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7" w:rsidRPr="003E330D" w:rsidRDefault="007708EE" w:rsidP="002356AD">
      <w:pPr>
        <w:spacing w:after="0" w:line="240" w:lineRule="auto"/>
        <w:ind w:left="-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319pt;margin-top:3.05pt;width:165pt;height:31pt;z-index:251661824;mso-width-relative:margin;mso-height-relative:margin" filled="f" stroked="f" strokeweight="2.25pt">
            <v:stroke dashstyle="1 1" endcap="round"/>
            <v:textbox style="mso-next-textbox:#_x0000_s2080">
              <w:txbxContent>
                <w:p w:rsidR="00AE463C" w:rsidRPr="002C057C" w:rsidRDefault="00AE463C" w:rsidP="00731D73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Μαρούσι,</w:t>
                  </w:r>
                  <w:r w:rsidR="002C057C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24-3-2015</w:t>
                  </w:r>
                </w:p>
                <w:p w:rsidR="00AE463C" w:rsidRPr="00C030E6" w:rsidRDefault="00AE463C" w:rsidP="00731D73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 xml:space="preserve">.: </w:t>
                  </w:r>
                  <w:r w:rsidRPr="007C5EA2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2C057C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49276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/Δ2</w:t>
                  </w:r>
                </w:p>
              </w:txbxContent>
            </v:textbox>
          </v:shape>
        </w:pict>
      </w:r>
      <w:r w:rsidR="008134CD"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8" type="#_x0000_t202" style="position:absolute;left:0;text-align:left;margin-left:-27.5pt;margin-top:-22.45pt;width:222.85pt;height:87.9pt;z-index:251655680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AE463C" w:rsidRPr="004C2E7E" w:rsidRDefault="00AE463C" w:rsidP="008210E9">
                  <w:pPr>
                    <w:spacing w:after="0" w:line="240" w:lineRule="auto"/>
                    <w:jc w:val="center"/>
                    <w:rPr>
                      <w:rFonts w:cs="Arial"/>
                      <w:lang w:val="en-US"/>
                    </w:rPr>
                  </w:pPr>
                  <w:r w:rsidRPr="004C2E7E">
                    <w:rPr>
                      <w:rFonts w:cs="Arial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2.25pt">
                        <v:imagedata r:id="rId8" o:title="ED"/>
                      </v:shape>
                    </w:pict>
                  </w:r>
                </w:p>
                <w:p w:rsidR="00AE463C" w:rsidRPr="00E275B1" w:rsidRDefault="00AE463C" w:rsidP="008210E9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E275B1">
                    <w:rPr>
                      <w:rFonts w:cs="Arial"/>
                      <w:sz w:val="24"/>
                      <w:szCs w:val="24"/>
                    </w:rPr>
                    <w:t>ΕΛΛΗΝΙΚΗ ΔΗΜΟΚΡΑΤΙΑ</w:t>
                  </w:r>
                </w:p>
                <w:p w:rsidR="00AE463C" w:rsidRDefault="00AE463C" w:rsidP="003C7207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E275B1">
                    <w:rPr>
                      <w:rFonts w:cs="Arial"/>
                      <w:sz w:val="24"/>
                      <w:szCs w:val="24"/>
                    </w:rPr>
                    <w:t xml:space="preserve">ΥΠΟΥΡΓΕΙΟ 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ΠΟΛΙΤΙΣΜΟΥ, </w:t>
                  </w:r>
                  <w:r w:rsidRPr="00E275B1">
                    <w:rPr>
                      <w:rFonts w:cs="Arial"/>
                      <w:sz w:val="24"/>
                      <w:szCs w:val="24"/>
                    </w:rPr>
                    <w:t xml:space="preserve">ΠΑΙΔΕΙΑΣ   </w:t>
                  </w:r>
                </w:p>
                <w:p w:rsidR="00AE463C" w:rsidRPr="00E275B1" w:rsidRDefault="00AE463C" w:rsidP="003C7207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E275B1">
                    <w:rPr>
                      <w:rFonts w:cs="Arial"/>
                      <w:sz w:val="24"/>
                      <w:szCs w:val="24"/>
                    </w:rPr>
                    <w:t>ΚΑΙ ΘΡΗΣΚΕΥΜΑΤΩΝ</w:t>
                  </w:r>
                </w:p>
                <w:p w:rsidR="00AE463C" w:rsidRPr="00E275B1" w:rsidRDefault="00AE463C" w:rsidP="003C7207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  <w:lang w:val="en-US"/>
                    </w:rPr>
                  </w:pPr>
                </w:p>
                <w:p w:rsidR="00AE463C" w:rsidRPr="004C2E7E" w:rsidRDefault="00AE463C" w:rsidP="008210E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 w:rsidRPr="004C2E7E">
                    <w:rPr>
                      <w:rFonts w:cs="Arial"/>
                    </w:rPr>
                    <w:t>---</w:t>
                  </w:r>
                  <w:r>
                    <w:rPr>
                      <w:rFonts w:cs="Arial"/>
                    </w:rPr>
                    <w:t>-</w:t>
                  </w:r>
                </w:p>
                <w:p w:rsidR="00AE463C" w:rsidRPr="004C2E7E" w:rsidRDefault="00AE463C" w:rsidP="008210E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AE463C" w:rsidRPr="004C2E7E" w:rsidRDefault="00AE463C" w:rsidP="008210E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  <w:p w:rsidR="00AE463C" w:rsidRPr="00E73EE4" w:rsidRDefault="00AE463C" w:rsidP="008210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D655CC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79" type="#_x0000_t202" style="position:absolute;left:0;text-align:left;margin-left:319pt;margin-top:-27pt;width:149.15pt;height:30.05pt;z-index:251660800;mso-width-relative:margin;mso-height-relative:margin" filled="f" stroked="f" strokeweight="2.25pt">
            <v:stroke dashstyle="1 1" endcap="round"/>
            <v:textbox style="mso-next-textbox:#_x0000_s2079">
              <w:txbxContent>
                <w:p w:rsidR="00AE463C" w:rsidRPr="00C030E6" w:rsidRDefault="00AE463C" w:rsidP="00731D73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AE463C" w:rsidRPr="00C030E6" w:rsidRDefault="00AE463C" w:rsidP="00731D73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030E6">
                    <w:rPr>
                      <w:rFonts w:cs="Arial"/>
                      <w:b/>
                      <w:sz w:val="20"/>
                      <w:szCs w:val="20"/>
                    </w:rPr>
                    <w:t>Να διατηρηθεί μέχρι:</w:t>
                  </w:r>
                </w:p>
              </w:txbxContent>
            </v:textbox>
          </v:shape>
        </w:pict>
      </w:r>
      <w:r w:rsidR="00421C4B" w:rsidRPr="00133337">
        <w:rPr>
          <w:rFonts w:ascii="Arial" w:hAnsi="Arial" w:cs="Arial"/>
          <w:color w:val="FF0000"/>
          <w:sz w:val="24"/>
          <w:szCs w:val="24"/>
        </w:rPr>
        <w:t xml:space="preserve"> </w:t>
      </w:r>
      <w:r w:rsidR="00117ADA" w:rsidRPr="00D37F8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</w:t>
      </w:r>
      <w:r w:rsidR="00ED4579" w:rsidRPr="00D37F83">
        <w:rPr>
          <w:rFonts w:ascii="Arial" w:hAnsi="Arial" w:cs="Arial"/>
          <w:color w:val="FF0000"/>
          <w:sz w:val="24"/>
          <w:szCs w:val="24"/>
        </w:rPr>
        <w:t xml:space="preserve">                  </w:t>
      </w:r>
      <w:r w:rsidR="00117ADA" w:rsidRPr="00D37F83">
        <w:rPr>
          <w:rFonts w:ascii="Arial" w:hAnsi="Arial" w:cs="Arial"/>
          <w:color w:val="FF0000"/>
          <w:sz w:val="24"/>
          <w:szCs w:val="24"/>
        </w:rPr>
        <w:t xml:space="preserve"> </w:t>
      </w:r>
      <w:r w:rsidR="003346B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17ADA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AB1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 w:rsidR="008829E9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731D73" w:rsidRPr="00AB7BC4">
        <w:rPr>
          <w:rFonts w:ascii="Arial" w:hAnsi="Arial" w:cs="Arial"/>
          <w:b/>
          <w:color w:val="FF0000"/>
          <w:sz w:val="24"/>
          <w:szCs w:val="24"/>
          <w:u w:val="single"/>
        </w:rPr>
        <w:tab/>
      </w:r>
      <w:r w:rsidR="003E330D">
        <w:rPr>
          <w:rFonts w:ascii="Arial" w:hAnsi="Arial" w:cs="Arial"/>
          <w:color w:val="FF0000"/>
          <w:sz w:val="24"/>
          <w:szCs w:val="24"/>
        </w:rPr>
        <w:tab/>
      </w:r>
    </w:p>
    <w:p w:rsidR="000E7B7A" w:rsidRPr="00B1698E" w:rsidRDefault="00AA6E5E" w:rsidP="002356AD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l-GR"/>
        </w:rPr>
        <w:pict>
          <v:shape id="_x0000_s2076" type="#_x0000_t202" style="position:absolute;left:0;text-align:left;margin-left:235.45pt;margin-top:.15pt;width:258.4pt;height:135.5pt;z-index:251659776" stroked="f">
            <v:textbox style="mso-next-textbox:#_x0000_s2076">
              <w:txbxContent>
                <w:p w:rsidR="00AE463C" w:rsidRDefault="00AE463C" w:rsidP="002F11FD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Περιφερειακές Δ/νσεις </w:t>
                  </w:r>
                  <w:proofErr w:type="spellStart"/>
                  <w:r>
                    <w:rPr>
                      <w:rFonts w:cs="Arial"/>
                      <w:b/>
                    </w:rPr>
                    <w:t>Εκπ</w:t>
                  </w:r>
                  <w:proofErr w:type="spellEnd"/>
                  <w:r>
                    <w:rPr>
                      <w:rFonts w:cs="Arial"/>
                      <w:b/>
                    </w:rPr>
                    <w:t>/σης της χώρας</w:t>
                  </w:r>
                </w:p>
                <w:p w:rsidR="00AE463C" w:rsidRDefault="00AE463C" w:rsidP="002F11FD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Γραφεία Σχολικών Συμβούλων Φιλολόγων ΠΕ02</w:t>
                  </w:r>
                </w:p>
                <w:p w:rsidR="00AE463C" w:rsidRPr="00C030E6" w:rsidRDefault="00AE463C" w:rsidP="002F11FD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Δ/νσεις  Δ/θμιας </w:t>
                  </w:r>
                  <w:r w:rsidRPr="00C030E6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C030E6">
                    <w:rPr>
                      <w:rFonts w:cs="Arial"/>
                      <w:b/>
                    </w:rPr>
                    <w:t>Εκπ</w:t>
                  </w:r>
                  <w:proofErr w:type="spellEnd"/>
                  <w:r w:rsidRPr="00C030E6">
                    <w:rPr>
                      <w:rFonts w:cs="Arial"/>
                      <w:b/>
                    </w:rPr>
                    <w:t xml:space="preserve">/σης όλης της χώρας </w:t>
                  </w:r>
                </w:p>
                <w:p w:rsidR="00AE463C" w:rsidRPr="00AA6E5E" w:rsidRDefault="00AE463C" w:rsidP="00AA6E5E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 w:rsidRPr="001F1D7A">
                    <w:rPr>
                      <w:rFonts w:cs="Arial"/>
                      <w:b/>
                    </w:rPr>
                    <w:t>Υπεύθυνους</w:t>
                  </w:r>
                  <w:r>
                    <w:rPr>
                      <w:rFonts w:cs="Arial"/>
                      <w:b/>
                    </w:rPr>
                    <w:t xml:space="preserve">: </w:t>
                  </w:r>
                  <w:r w:rsidRPr="001F1D7A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Πολιτιστικών Θεμάτων - Περιβαλλοντικής Εκπαίδευσης - </w:t>
                  </w:r>
                  <w:r w:rsidRPr="00C030E6">
                    <w:rPr>
                      <w:rFonts w:cs="Arial"/>
                      <w:b/>
                    </w:rPr>
                    <w:t xml:space="preserve">Σχολικών </w:t>
                  </w:r>
                  <w:r>
                    <w:rPr>
                      <w:rFonts w:cs="Arial"/>
                      <w:b/>
                    </w:rPr>
                    <w:t xml:space="preserve">Δραστηριοτήτων Δ/θμιας </w:t>
                  </w:r>
                  <w:r w:rsidRPr="00C030E6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C030E6">
                    <w:rPr>
                      <w:rFonts w:cs="Arial"/>
                      <w:b/>
                    </w:rPr>
                    <w:t>Εκπ</w:t>
                  </w:r>
                  <w:proofErr w:type="spellEnd"/>
                  <w:r w:rsidRPr="00C030E6">
                    <w:rPr>
                      <w:rFonts w:cs="Arial"/>
                      <w:b/>
                    </w:rPr>
                    <w:t xml:space="preserve">/σης </w:t>
                  </w:r>
                  <w:r w:rsidRPr="00977362">
                    <w:rPr>
                      <w:rFonts w:cs="Arial"/>
                      <w:b/>
                    </w:rPr>
                    <w:t xml:space="preserve">(μέσω </w:t>
                  </w:r>
                  <w:r>
                    <w:rPr>
                      <w:rFonts w:cs="Arial"/>
                      <w:b/>
                    </w:rPr>
                    <w:t xml:space="preserve">των </w:t>
                  </w:r>
                  <w:r w:rsidRPr="00977362">
                    <w:rPr>
                      <w:rFonts w:cs="Arial"/>
                      <w:b/>
                    </w:rPr>
                    <w:t xml:space="preserve">Δ/νσεων </w:t>
                  </w:r>
                  <w:r>
                    <w:rPr>
                      <w:rFonts w:cs="Arial"/>
                      <w:b/>
                    </w:rPr>
                    <w:t xml:space="preserve"> Δ/θμιας </w:t>
                  </w:r>
                  <w:proofErr w:type="spellStart"/>
                  <w:r>
                    <w:rPr>
                      <w:rFonts w:cs="Arial"/>
                      <w:b/>
                    </w:rPr>
                    <w:t>Εκπ</w:t>
                  </w:r>
                  <w:proofErr w:type="spellEnd"/>
                  <w:r>
                    <w:rPr>
                      <w:rFonts w:cs="Arial"/>
                      <w:b/>
                    </w:rPr>
                    <w:t>/σης</w:t>
                  </w:r>
                  <w:r w:rsidRPr="00977362">
                    <w:rPr>
                      <w:rFonts w:cs="Arial"/>
                      <w:b/>
                    </w:rPr>
                    <w:t>)</w:t>
                  </w:r>
                  <w:r w:rsidRPr="00AA6E5E">
                    <w:rPr>
                      <w:rFonts w:cs="Arial"/>
                      <w:b/>
                    </w:rPr>
                    <w:t xml:space="preserve"> </w:t>
                  </w:r>
                </w:p>
                <w:p w:rsidR="00AE463C" w:rsidRPr="007C5EA2" w:rsidRDefault="00AE463C" w:rsidP="002F11FD">
                  <w:pPr>
                    <w:numPr>
                      <w:ilvl w:val="0"/>
                      <w:numId w:val="6"/>
                    </w:numPr>
                    <w:pBdr>
                      <w:top w:val="single" w:sz="4" w:space="2" w:color="auto"/>
                      <w:left w:val="single" w:sz="4" w:space="0" w:color="auto"/>
                      <w:bottom w:val="single" w:sz="4" w:space="1" w:color="auto"/>
                      <w:right w:val="single" w:sz="4" w:space="1" w:color="auto"/>
                    </w:pBdr>
                    <w:spacing w:after="0" w:line="240" w:lineRule="auto"/>
                    <w:ind w:left="357" w:hanging="357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Γυμνάσια και Λύκεια</w:t>
                  </w:r>
                  <w:r w:rsidRPr="00977362">
                    <w:rPr>
                      <w:rFonts w:cs="Arial"/>
                      <w:b/>
                    </w:rPr>
                    <w:t xml:space="preserve"> όλης της χώρας (μέσω Δ/νσεων )</w:t>
                  </w:r>
                </w:p>
                <w:p w:rsidR="00AE463C" w:rsidRPr="001D35C8" w:rsidRDefault="00AE463C" w:rsidP="006E0155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94C17" w:rsidRPr="005A04B3">
        <w:rPr>
          <w:rFonts w:ascii="Arial" w:hAnsi="Arial" w:cs="Arial"/>
          <w:noProof/>
          <w:lang w:eastAsia="el-GR"/>
        </w:rPr>
        <w:pict>
          <v:shape id="_x0000_s2061" type="#_x0000_t202" style="position:absolute;left:0;text-align:left;margin-left:319pt;margin-top:6.45pt;width:132pt;height:43.8pt;z-index:251656704;mso-width-relative:margin;mso-height-relative:margin" filled="f" stroked="f" strokeweight="2.25pt">
            <v:stroke dashstyle="1 1" endcap="round"/>
            <v:textbox style="mso-next-textbox:#_x0000_s2061">
              <w:txbxContent>
                <w:p w:rsidR="00AE463C" w:rsidRDefault="00AE463C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AE463C" w:rsidRDefault="00AE463C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AE463C" w:rsidRDefault="00AE463C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AE463C" w:rsidRDefault="00AE463C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AE463C" w:rsidRDefault="00AE463C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AE463C" w:rsidRDefault="00AE463C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AE463C" w:rsidRPr="00505D05" w:rsidRDefault="00AE463C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05D05">
                    <w:rPr>
                      <w:rFonts w:cs="Arial"/>
                      <w:b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AE463C" w:rsidRPr="00505D05" w:rsidRDefault="00AE463C" w:rsidP="00E21572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05D05">
                    <w:rPr>
                      <w:rFonts w:cs="Arial"/>
                      <w:b/>
                      <w:sz w:val="20"/>
                      <w:szCs w:val="20"/>
                    </w:rPr>
                    <w:t>Να διατηρηθεί μέχρι:</w:t>
                  </w:r>
                </w:p>
              </w:txbxContent>
            </v:textbox>
          </v:shape>
        </w:pict>
      </w:r>
      <w:r w:rsidR="0079398B" w:rsidRPr="00B1698E">
        <w:rPr>
          <w:rFonts w:ascii="Arial" w:hAnsi="Arial" w:cs="Arial"/>
          <w:noProof/>
          <w:lang w:eastAsia="el-GR"/>
        </w:rPr>
        <w:t xml:space="preserve"> </w:t>
      </w:r>
    </w:p>
    <w:p w:rsidR="002452AF" w:rsidRPr="005A04B3" w:rsidRDefault="00731D73" w:rsidP="002356AD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7B7A" w:rsidRPr="005A04B3" w:rsidRDefault="00FA5B29" w:rsidP="002356AD">
      <w:pPr>
        <w:spacing w:before="60" w:after="0" w:line="240" w:lineRule="auto"/>
        <w:ind w:left="-567"/>
        <w:jc w:val="center"/>
        <w:rPr>
          <w:rFonts w:ascii="Arial" w:hAnsi="Arial" w:cs="Arial"/>
        </w:rPr>
      </w:pPr>
      <w:r w:rsidRPr="005A04B3">
        <w:rPr>
          <w:rFonts w:ascii="Arial" w:hAnsi="Arial" w:cs="Arial"/>
          <w:noProof/>
          <w:lang w:eastAsia="el-GR"/>
        </w:rPr>
        <w:pict>
          <v:shape id="_x0000_s2074" type="#_x0000_t202" style="position:absolute;left:0;text-align:left;margin-left:195.35pt;margin-top:10.25pt;width:49.85pt;height:37.75pt;z-index:251657728;mso-width-relative:margin;mso-height-relative:margin" stroked="f" strokeweight="2.25pt">
            <v:stroke dashstyle="1 1" endcap="round"/>
            <v:textbox style="mso-next-textbox:#_x0000_s2074">
              <w:txbxContent>
                <w:p w:rsidR="00AE463C" w:rsidRPr="003346B9" w:rsidRDefault="00AE463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3346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ΠΡΟΣ: </w:t>
                  </w:r>
                </w:p>
              </w:txbxContent>
            </v:textbox>
          </v:shape>
        </w:pict>
      </w:r>
      <w:r w:rsidR="00C030E6"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6" type="#_x0000_t202" style="position:absolute;left:0;text-align:left;margin-left:-22pt;margin-top:5.3pt;width:209pt;height:94.2pt;z-index:251653632;mso-width-relative:margin;mso-height-relative:margin" stroked="f" strokeweight="2.25pt">
            <v:stroke dashstyle="1 1" endcap="round"/>
            <v:textbox style="mso-next-textbox:#_x0000_s2056">
              <w:txbxContent>
                <w:p w:rsidR="00AE463C" w:rsidRDefault="00AE463C" w:rsidP="00DF47F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ΓΕΝΙΚΗ </w:t>
                  </w:r>
                  <w:r w:rsidRPr="00C030E6">
                    <w:rPr>
                      <w:rFonts w:cs="Arial"/>
                    </w:rPr>
                    <w:t xml:space="preserve"> ΔΙΕΥΘΥΝΣΗ </w:t>
                  </w:r>
                  <w:r>
                    <w:rPr>
                      <w:rFonts w:cs="Arial"/>
                    </w:rPr>
                    <w:t xml:space="preserve"> ΣΠΟΥΔΩΝ ΠΡΩΤΟΒΑΘΜΙΑΣ ΚΑΙ ΔΕΥΤΕΡΟΒΑΘΜΙΑΣ ΕΚΠΑΙΔΕΥΣΗΣ</w:t>
                  </w:r>
                </w:p>
                <w:p w:rsidR="00AE463C" w:rsidRPr="00C030E6" w:rsidRDefault="00AE463C" w:rsidP="00DF47F9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ΔΙΕΥΘΥΝΣΗ ΣΠΟΥΔΩΝ, ΠΡΟΓΡΑΜΜΑΤΩΝ ΚΑΙ ΟΡΓΑΝΩΣΗΣ ΔΕΥΤΕΡΟΒΑΘΜΙΑΣ ΕΚΠΑΙΔΕΥΣΗΣ</w:t>
                  </w:r>
                </w:p>
                <w:p w:rsidR="00AE463C" w:rsidRPr="00C030E6" w:rsidRDefault="00AE463C" w:rsidP="007F71EC">
                  <w:pPr>
                    <w:spacing w:line="240" w:lineRule="auto"/>
                    <w:jc w:val="center"/>
                    <w:rPr>
                      <w:rFonts w:cs="Arial"/>
                    </w:rPr>
                  </w:pPr>
                </w:p>
                <w:p w:rsidR="00AE463C" w:rsidRPr="00E73EE4" w:rsidRDefault="00AE463C" w:rsidP="00274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463C" w:rsidRPr="00E73EE4" w:rsidRDefault="00AE463C" w:rsidP="00274A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E463C" w:rsidRPr="00E73EE4" w:rsidRDefault="00AE463C" w:rsidP="00274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463C" w:rsidRPr="00E73EE4" w:rsidRDefault="00AE463C" w:rsidP="00274AAB">
                  <w:pPr>
                    <w:rPr>
                      <w:rFonts w:ascii="Arial" w:hAnsi="Arial" w:cs="Arial"/>
                    </w:rPr>
                  </w:pPr>
                </w:p>
                <w:p w:rsidR="00AE463C" w:rsidRPr="00E73EE4" w:rsidRDefault="00AE463C" w:rsidP="00274AA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E7B7A" w:rsidRPr="005A04B3" w:rsidRDefault="000E7B7A" w:rsidP="002356AD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</w:p>
    <w:p w:rsidR="000E7B7A" w:rsidRPr="005A04B3" w:rsidRDefault="000E7B7A" w:rsidP="002356AD">
      <w:pPr>
        <w:spacing w:after="0" w:line="240" w:lineRule="auto"/>
        <w:ind w:left="-567"/>
        <w:jc w:val="center"/>
        <w:rPr>
          <w:rFonts w:ascii="Arial" w:hAnsi="Arial" w:cs="Arial"/>
          <w:sz w:val="20"/>
          <w:szCs w:val="20"/>
        </w:rPr>
      </w:pPr>
    </w:p>
    <w:p w:rsidR="000E7B7A" w:rsidRPr="005A04B3" w:rsidRDefault="000E7B7A" w:rsidP="002356AD">
      <w:pPr>
        <w:spacing w:after="0" w:line="240" w:lineRule="auto"/>
        <w:ind w:left="-567"/>
        <w:rPr>
          <w:rFonts w:ascii="Arial" w:hAnsi="Arial" w:cs="Arial"/>
        </w:rPr>
      </w:pPr>
    </w:p>
    <w:p w:rsidR="000E7B7A" w:rsidRPr="005A04B3" w:rsidRDefault="000F398E" w:rsidP="002356AD">
      <w:pPr>
        <w:tabs>
          <w:tab w:val="left" w:pos="6735"/>
        </w:tabs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5A04B3">
        <w:rPr>
          <w:rFonts w:ascii="Arial" w:hAnsi="Arial" w:cs="Arial"/>
          <w:sz w:val="20"/>
          <w:szCs w:val="20"/>
        </w:rPr>
        <w:tab/>
      </w:r>
    </w:p>
    <w:p w:rsidR="007C5EA2" w:rsidRDefault="007C5EA2" w:rsidP="00C030E6">
      <w:pPr>
        <w:ind w:left="-567" w:right="129"/>
        <w:rPr>
          <w:rFonts w:ascii="Arial" w:hAnsi="Arial" w:cs="Arial"/>
        </w:rPr>
      </w:pPr>
    </w:p>
    <w:p w:rsidR="001F1D7A" w:rsidRPr="00AC1A60" w:rsidRDefault="007708EE" w:rsidP="00AC1A60">
      <w:pPr>
        <w:ind w:left="-567" w:right="129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shape id="_x0000_s2077" type="#_x0000_t202" style="position:absolute;left:0;text-align:left;margin-left:202.85pt;margin-top:16.5pt;width:285.95pt;height:93.75pt;z-index:251658752;mso-width-relative:margin;mso-height-relative:margin" filled="f" stroked="f" strokeweight="2.25pt">
            <v:stroke dashstyle="1 1" endcap="round"/>
            <v:textbox style="mso-next-textbox:#_x0000_s2077">
              <w:txbxContent>
                <w:p w:rsidR="00AE463C" w:rsidRPr="007708EE" w:rsidRDefault="00AE463C" w:rsidP="00AA6E5E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 xml:space="preserve">1. Γραφείο </w:t>
                  </w:r>
                  <w:proofErr w:type="spellStart"/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>Αναπλ</w:t>
                  </w:r>
                  <w:proofErr w:type="spellEnd"/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 xml:space="preserve">. Υπουργού κ. Α. </w:t>
                  </w:r>
                  <w:proofErr w:type="spellStart"/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>Κουράκη</w:t>
                  </w:r>
                  <w:proofErr w:type="spellEnd"/>
                </w:p>
                <w:p w:rsidR="00AE463C" w:rsidRDefault="00AE463C" w:rsidP="00AA6E5E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 xml:space="preserve">                2. Υπουργείο Εξωτερικών – ΥΔΑΣ 4</w:t>
                  </w:r>
                </w:p>
                <w:p w:rsidR="00AE463C" w:rsidRPr="007708EE" w:rsidRDefault="00AE463C" w:rsidP="00AA6E5E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ab/>
                    <w:t xml:space="preserve">    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Υπ’όψιν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Διευθύνουσας 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κας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Ε. 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Μπακοπούλου</w:t>
                  </w:r>
                  <w:proofErr w:type="spellEnd"/>
                </w:p>
                <w:p w:rsidR="00AE463C" w:rsidRPr="007708EE" w:rsidRDefault="00AE463C" w:rsidP="002E1985">
                  <w:pPr>
                    <w:spacing w:line="240" w:lineRule="auto"/>
                    <w:ind w:left="142" w:right="-11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346B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ΚΟΙΝ</w:t>
                  </w: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>:</w:t>
                  </w: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ab/>
                    <w:t xml:space="preserve">3.Δ/νση </w:t>
                  </w:r>
                  <w:r w:rsidRPr="007708EE">
                    <w:rPr>
                      <w:b/>
                      <w:color w:val="000000"/>
                      <w:sz w:val="20"/>
                      <w:szCs w:val="20"/>
                    </w:rPr>
                    <w:t>Ευρωπαϊκών και Διεθνών Θεμάτων-</w:t>
                  </w:r>
                </w:p>
                <w:p w:rsidR="00AE463C" w:rsidRPr="007708EE" w:rsidRDefault="00AE463C" w:rsidP="002E1985">
                  <w:pPr>
                    <w:spacing w:line="240" w:lineRule="auto"/>
                    <w:ind w:left="142" w:right="-11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708EE">
                    <w:rPr>
                      <w:rFonts w:cs="Arial"/>
                      <w:b/>
                      <w:sz w:val="20"/>
                      <w:szCs w:val="20"/>
                    </w:rPr>
                    <w:tab/>
                    <w:t xml:space="preserve">    Τμήμα </w:t>
                  </w:r>
                  <w:r w:rsidRPr="007708EE">
                    <w:rPr>
                      <w:b/>
                      <w:color w:val="000000"/>
                      <w:sz w:val="20"/>
                      <w:szCs w:val="20"/>
                    </w:rPr>
                    <w:t>Ευρωπαϊκής Ένωσης</w:t>
                  </w:r>
                </w:p>
                <w:p w:rsidR="00AE463C" w:rsidRDefault="00AE463C" w:rsidP="002E1985">
                  <w:pPr>
                    <w:spacing w:line="240" w:lineRule="auto"/>
                    <w:ind w:left="142" w:right="-11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708EE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       4. Ινστιτούτο Εκπαιδευτικής Πολιτικής – Γραφείο Α</w:t>
                  </w:r>
                </w:p>
                <w:p w:rsidR="00AE463C" w:rsidRPr="007708EE" w:rsidRDefault="00AE463C" w:rsidP="002E1985">
                  <w:pPr>
                    <w:spacing w:line="240" w:lineRule="auto"/>
                    <w:ind w:left="142" w:right="-11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ab/>
                    <w:t xml:space="preserve">     Υπ’ όψιν Προϊσταμένου κ. Σ.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Γιαγκάζογλου</w:t>
                  </w:r>
                  <w:proofErr w:type="spellEnd"/>
                </w:p>
                <w:p w:rsidR="00AE463C" w:rsidRPr="002E1985" w:rsidRDefault="00AE463C" w:rsidP="000D37AC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</w:p>
                <w:p w:rsidR="00AE463C" w:rsidRDefault="00AE463C" w:rsidP="007C5EA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C030E6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AE463C" w:rsidRPr="00A67A29" w:rsidRDefault="00AE463C" w:rsidP="00A67A29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</w:p>
                <w:p w:rsidR="00AE463C" w:rsidRPr="00700C1A" w:rsidRDefault="00AE463C" w:rsidP="0052318F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00C1A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E463C" w:rsidRPr="00700C1A" w:rsidRDefault="00AE463C" w:rsidP="00186F3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00C1A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  <w:r w:rsidRPr="00700C1A">
                    <w:rPr>
                      <w:rFonts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="007C5EA2"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7" type="#_x0000_t202" style="position:absolute;left:0;text-align:left;margin-left:0;margin-top:20.7pt;width:195.35pt;height:67.2pt;z-index:251654656;mso-width-relative:margin;mso-height-relative:margin" stroked="f" strokeweight="2.25pt">
            <v:stroke dashstyle="1 1" endcap="round"/>
            <v:textbox style="mso-next-textbox:#_x0000_s2057">
              <w:txbxContent>
                <w:p w:rsidR="00AE463C" w:rsidRPr="001F1D7A" w:rsidRDefault="00AE463C" w:rsidP="00E73EE4">
                  <w:pPr>
                    <w:spacing w:after="0" w:line="240" w:lineRule="auto"/>
                    <w:rPr>
                      <w:rFonts w:cs="Arial"/>
                    </w:rPr>
                  </w:pPr>
                  <w:r w:rsidRPr="001F1D7A">
                    <w:rPr>
                      <w:rFonts w:cs="Arial"/>
                    </w:rPr>
                    <w:t>Ανδρέα Παπανδρέου 37</w:t>
                  </w:r>
                </w:p>
                <w:p w:rsidR="00AE463C" w:rsidRPr="001F1D7A" w:rsidRDefault="00AE463C" w:rsidP="00E73EE4">
                  <w:pPr>
                    <w:spacing w:after="0" w:line="240" w:lineRule="auto"/>
                    <w:rPr>
                      <w:rFonts w:cs="Arial"/>
                    </w:rPr>
                  </w:pPr>
                  <w:r w:rsidRPr="001F1D7A">
                    <w:rPr>
                      <w:rFonts w:cs="Arial"/>
                    </w:rPr>
                    <w:t>151 80, Μαρούσι</w:t>
                  </w:r>
                </w:p>
                <w:p w:rsidR="00AE463C" w:rsidRPr="001F1D7A" w:rsidRDefault="00AE463C" w:rsidP="00E73EE4">
                  <w:pPr>
                    <w:spacing w:after="0" w:line="240" w:lineRule="auto"/>
                    <w:rPr>
                      <w:rFonts w:cs="Arial"/>
                    </w:rPr>
                  </w:pPr>
                  <w:r w:rsidRPr="001F1D7A">
                    <w:rPr>
                      <w:rFonts w:cs="Arial"/>
                    </w:rPr>
                    <w:t xml:space="preserve">Πληροφορίες: Πηνελόπη </w:t>
                  </w:r>
                  <w:proofErr w:type="spellStart"/>
                  <w:r w:rsidRPr="001F1D7A">
                    <w:rPr>
                      <w:rFonts w:cs="Arial"/>
                    </w:rPr>
                    <w:t>Σακκοπούλου</w:t>
                  </w:r>
                  <w:proofErr w:type="spellEnd"/>
                </w:p>
                <w:p w:rsidR="00AE463C" w:rsidRPr="001F1D7A" w:rsidRDefault="00AE463C" w:rsidP="00E73EE4">
                  <w:pPr>
                    <w:spacing w:after="0" w:line="240" w:lineRule="auto"/>
                    <w:rPr>
                      <w:rFonts w:cs="Arial"/>
                    </w:rPr>
                  </w:pPr>
                  <w:r w:rsidRPr="001F1D7A">
                    <w:rPr>
                      <w:rFonts w:cs="Arial"/>
                    </w:rPr>
                    <w:t>Τηλέφωνο: 210 344 3023</w:t>
                  </w:r>
                </w:p>
                <w:p w:rsidR="00AE463C" w:rsidRPr="00C030E6" w:rsidRDefault="00AE463C" w:rsidP="005F0A76">
                  <w:pPr>
                    <w:spacing w:after="0" w:line="240" w:lineRule="auto"/>
                    <w:rPr>
                      <w:rFonts w:cs="Arial"/>
                      <w:lang w:val="en-US"/>
                    </w:rPr>
                  </w:pPr>
                </w:p>
                <w:p w:rsidR="00AE463C" w:rsidRPr="00E73EE4" w:rsidRDefault="00AE463C" w:rsidP="00274A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1A60">
        <w:rPr>
          <w:rFonts w:ascii="Arial" w:hAnsi="Arial" w:cs="Arial"/>
        </w:rPr>
        <w:t xml:space="preserve">                             </w:t>
      </w:r>
    </w:p>
    <w:p w:rsidR="006E6AB1" w:rsidRDefault="006E6AB1" w:rsidP="00B1698E">
      <w:pPr>
        <w:spacing w:line="240" w:lineRule="auto"/>
        <w:ind w:left="142" w:right="-11"/>
        <w:contextualSpacing/>
        <w:rPr>
          <w:b/>
          <w:color w:val="000000"/>
          <w:sz w:val="20"/>
          <w:szCs w:val="20"/>
        </w:rPr>
      </w:pPr>
    </w:p>
    <w:p w:rsidR="006E6AB1" w:rsidRDefault="006E6AB1" w:rsidP="00B1698E">
      <w:pPr>
        <w:spacing w:line="240" w:lineRule="auto"/>
        <w:ind w:left="142" w:right="-11"/>
        <w:contextualSpacing/>
        <w:rPr>
          <w:b/>
          <w:color w:val="000000"/>
          <w:sz w:val="20"/>
          <w:szCs w:val="20"/>
        </w:rPr>
      </w:pPr>
    </w:p>
    <w:p w:rsidR="00C030E6" w:rsidRDefault="001F1D7A" w:rsidP="00B1698E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</w:rPr>
        <w:tab/>
      </w:r>
    </w:p>
    <w:p w:rsidR="00C030E6" w:rsidRPr="00C030E6" w:rsidRDefault="00C030E6" w:rsidP="00B1698E">
      <w:pPr>
        <w:spacing w:line="240" w:lineRule="auto"/>
        <w:ind w:left="142" w:right="-11"/>
        <w:contextualSpacing/>
        <w:rPr>
          <w:b/>
          <w:color w:val="000000"/>
        </w:rPr>
      </w:pPr>
    </w:p>
    <w:p w:rsidR="00BE1699" w:rsidRPr="007C5EA2" w:rsidRDefault="00BE1699" w:rsidP="00B1698E">
      <w:pPr>
        <w:spacing w:line="240" w:lineRule="auto"/>
        <w:ind w:left="142" w:right="-11"/>
        <w:contextualSpacing/>
        <w:rPr>
          <w:b/>
          <w:color w:val="000000"/>
        </w:rPr>
      </w:pPr>
    </w:p>
    <w:p w:rsidR="007708EE" w:rsidRDefault="00056C8E" w:rsidP="00FA5B29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</w:rPr>
        <w:tab/>
      </w:r>
    </w:p>
    <w:p w:rsidR="008D3D44" w:rsidRDefault="008D3D44" w:rsidP="00FA5B29">
      <w:pPr>
        <w:spacing w:line="240" w:lineRule="auto"/>
        <w:ind w:left="142" w:right="-11"/>
        <w:contextualSpacing/>
        <w:rPr>
          <w:b/>
          <w:color w:val="000000"/>
        </w:rPr>
      </w:pPr>
    </w:p>
    <w:p w:rsidR="00B1698E" w:rsidRDefault="00A67A29" w:rsidP="00FA5B29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815C5" w:rsidRPr="009201EC">
        <w:rPr>
          <w:b/>
          <w:color w:val="000000"/>
        </w:rPr>
        <w:t>Θ</w:t>
      </w:r>
      <w:r w:rsidR="0034586D" w:rsidRPr="009201EC">
        <w:rPr>
          <w:b/>
          <w:color w:val="000000"/>
        </w:rPr>
        <w:t>ΕΜΑ:</w:t>
      </w:r>
      <w:r w:rsidR="00D7646C" w:rsidRPr="009201E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133337">
        <w:rPr>
          <w:b/>
          <w:color w:val="000000"/>
        </w:rPr>
        <w:t xml:space="preserve">Παράταση </w:t>
      </w:r>
      <w:r w:rsidR="008B6D8F" w:rsidRPr="009201EC">
        <w:rPr>
          <w:b/>
          <w:color w:val="000000"/>
        </w:rPr>
        <w:t>Δ</w:t>
      </w:r>
      <w:r w:rsidR="00E67590">
        <w:rPr>
          <w:b/>
          <w:color w:val="000000"/>
        </w:rPr>
        <w:t>ιαγωνισμού</w:t>
      </w:r>
      <w:r>
        <w:rPr>
          <w:b/>
          <w:color w:val="000000"/>
        </w:rPr>
        <w:t xml:space="preserve"> </w:t>
      </w:r>
      <w:r w:rsidR="007C5EA2">
        <w:rPr>
          <w:b/>
          <w:color w:val="000000"/>
        </w:rPr>
        <w:t xml:space="preserve"> </w:t>
      </w:r>
      <w:r w:rsidR="00085139">
        <w:rPr>
          <w:b/>
          <w:color w:val="000000"/>
        </w:rPr>
        <w:t>συγγραφής σύντομου ά</w:t>
      </w:r>
      <w:r w:rsidR="00415513">
        <w:rPr>
          <w:b/>
          <w:color w:val="000000"/>
        </w:rPr>
        <w:t>ρθρου</w:t>
      </w:r>
      <w:r w:rsidR="00476BD7">
        <w:rPr>
          <w:b/>
          <w:color w:val="000000"/>
        </w:rPr>
        <w:t xml:space="preserve"> </w:t>
      </w:r>
      <w:r w:rsidR="002C319E">
        <w:rPr>
          <w:b/>
          <w:color w:val="000000"/>
        </w:rPr>
        <w:t>με θέμα</w:t>
      </w:r>
      <w:r w:rsidR="00D37F83">
        <w:rPr>
          <w:b/>
          <w:color w:val="000000"/>
        </w:rPr>
        <w:t xml:space="preserve"> «Ο κόσμος-</w:t>
      </w:r>
      <w:r w:rsidR="00056C8E">
        <w:rPr>
          <w:b/>
          <w:color w:val="000000"/>
        </w:rPr>
        <w:t>εμείς-</w:t>
      </w:r>
      <w:r w:rsidR="00D37F83">
        <w:rPr>
          <w:b/>
          <w:color w:val="000000"/>
        </w:rPr>
        <w:t>το μέλλον</w:t>
      </w:r>
      <w:r w:rsidR="00FA5B29">
        <w:rPr>
          <w:b/>
          <w:color w:val="000000"/>
        </w:rPr>
        <w:t xml:space="preserve"> </w:t>
      </w:r>
      <w:r w:rsidR="002C319E">
        <w:rPr>
          <w:b/>
          <w:color w:val="000000"/>
        </w:rPr>
        <w:t>»</w:t>
      </w:r>
    </w:p>
    <w:p w:rsidR="0018171D" w:rsidRDefault="0018171D" w:rsidP="0018171D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στο πλαίσιο του Ευρωπαϊκού Έτους Ανάπτυξης 2015</w:t>
      </w:r>
    </w:p>
    <w:p w:rsidR="00B1698E" w:rsidRPr="0018171D" w:rsidRDefault="00844F71" w:rsidP="0018171D">
      <w:pPr>
        <w:spacing w:line="240" w:lineRule="auto"/>
        <w:ind w:left="142" w:right="-11"/>
        <w:contextualSpacing/>
        <w:rPr>
          <w:b/>
          <w:color w:val="00000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02100C" w:rsidRDefault="00C4132E" w:rsidP="00844F71">
      <w:pPr>
        <w:spacing w:line="240" w:lineRule="auto"/>
        <w:ind w:left="142" w:right="-11"/>
        <w:contextualSpacing/>
        <w:rPr>
          <w:color w:val="000000"/>
        </w:rPr>
      </w:pPr>
      <w:r w:rsidRPr="009201EC">
        <w:rPr>
          <w:b/>
          <w:color w:val="000000"/>
        </w:rPr>
        <w:t xml:space="preserve"> </w:t>
      </w:r>
      <w:r w:rsidR="00C45087" w:rsidRPr="009201EC">
        <w:rPr>
          <w:color w:val="000000"/>
        </w:rPr>
        <w:tab/>
      </w:r>
      <w:bookmarkStart w:id="0" w:name="_GoBack"/>
      <w:r w:rsidR="00844F71">
        <w:rPr>
          <w:color w:val="000000"/>
        </w:rPr>
        <w:t xml:space="preserve">Σε συνέχεια του με αρ . </w:t>
      </w:r>
      <w:proofErr w:type="spellStart"/>
      <w:r w:rsidR="00844F71">
        <w:rPr>
          <w:color w:val="000000"/>
        </w:rPr>
        <w:t>Πρωτ</w:t>
      </w:r>
      <w:proofErr w:type="spellEnd"/>
      <w:r w:rsidR="00844F71">
        <w:rPr>
          <w:color w:val="000000"/>
        </w:rPr>
        <w:t>.</w:t>
      </w:r>
      <w:r w:rsidR="00844F71" w:rsidRPr="00844F71">
        <w:rPr>
          <w:b/>
          <w:color w:val="000000"/>
          <w:sz w:val="20"/>
          <w:szCs w:val="20"/>
        </w:rPr>
        <w:t xml:space="preserve"> </w:t>
      </w:r>
      <w:r w:rsidR="00844F71" w:rsidRPr="00844F71">
        <w:rPr>
          <w:color w:val="000000"/>
        </w:rPr>
        <w:t>37149/Δ2/05-0302015</w:t>
      </w:r>
      <w:r w:rsidR="00844F71">
        <w:rPr>
          <w:color w:val="000000"/>
        </w:rPr>
        <w:t xml:space="preserve"> εγγράφου μας , σ</w:t>
      </w:r>
      <w:r w:rsidR="00DF596A" w:rsidRPr="009201EC">
        <w:rPr>
          <w:color w:val="000000"/>
        </w:rPr>
        <w:t xml:space="preserve">ας ενημερώνουμε </w:t>
      </w:r>
      <w:r w:rsidR="00CA4A72" w:rsidRPr="009201EC">
        <w:rPr>
          <w:color w:val="000000"/>
        </w:rPr>
        <w:t xml:space="preserve">ότι </w:t>
      </w:r>
      <w:r w:rsidR="008F1FAE">
        <w:rPr>
          <w:color w:val="000000"/>
        </w:rPr>
        <w:t>προκειμένου να διευκολυνθεί</w:t>
      </w:r>
      <w:r w:rsidR="004E2529">
        <w:rPr>
          <w:color w:val="000000"/>
        </w:rPr>
        <w:t xml:space="preserve"> </w:t>
      </w:r>
      <w:r w:rsidR="008F1FAE">
        <w:rPr>
          <w:color w:val="000000"/>
        </w:rPr>
        <w:t xml:space="preserve">και να ενθαρρυνθεί </w:t>
      </w:r>
      <w:r w:rsidR="004E2529">
        <w:rPr>
          <w:color w:val="000000"/>
        </w:rPr>
        <w:t xml:space="preserve">η συμμετοχή των σχολείων στον διαγωνισμό </w:t>
      </w:r>
      <w:r w:rsidR="008F1FAE">
        <w:rPr>
          <w:color w:val="000000"/>
        </w:rPr>
        <w:t>συγγραφής σύντομου άρθρου με θέμα «</w:t>
      </w:r>
      <w:r w:rsidR="008F1FAE">
        <w:rPr>
          <w:b/>
          <w:color w:val="000000"/>
        </w:rPr>
        <w:t>Ο κόσμος-εμείς-το μέλλον</w:t>
      </w:r>
      <w:r w:rsidR="008F1FAE">
        <w:rPr>
          <w:color w:val="000000"/>
        </w:rPr>
        <w:t xml:space="preserve">»,   </w:t>
      </w:r>
      <w:r w:rsidR="004E2529">
        <w:rPr>
          <w:color w:val="000000"/>
        </w:rPr>
        <w:t xml:space="preserve">που έχει προκηρυχθεί </w:t>
      </w:r>
      <w:r w:rsidR="003B504E">
        <w:rPr>
          <w:color w:val="000000"/>
        </w:rPr>
        <w:t>στο πλαίσιο του Εθνικού Προγράμματος Δράσεων του Ευρωπα</w:t>
      </w:r>
      <w:r w:rsidR="00F06B18">
        <w:rPr>
          <w:color w:val="000000"/>
        </w:rPr>
        <w:t>ϊκού Έτους για την Αν</w:t>
      </w:r>
      <w:r w:rsidR="008F1FAE">
        <w:rPr>
          <w:color w:val="000000"/>
        </w:rPr>
        <w:t>άπτυξη 2015</w:t>
      </w:r>
      <w:r w:rsidR="000C206A">
        <w:rPr>
          <w:color w:val="000000"/>
        </w:rPr>
        <w:t xml:space="preserve">,  </w:t>
      </w:r>
    </w:p>
    <w:p w:rsidR="008F1FAE" w:rsidRDefault="000C206A" w:rsidP="00844F71">
      <w:pPr>
        <w:spacing w:line="240" w:lineRule="auto"/>
        <w:ind w:left="142" w:right="-11"/>
        <w:contextualSpacing/>
        <w:rPr>
          <w:b/>
          <w:color w:val="000000"/>
        </w:rPr>
      </w:pPr>
      <w:r w:rsidRPr="000C206A">
        <w:rPr>
          <w:b/>
          <w:color w:val="000000"/>
        </w:rPr>
        <w:t>π</w:t>
      </w:r>
      <w:r w:rsidR="008F1FAE" w:rsidRPr="000C206A">
        <w:rPr>
          <w:b/>
          <w:color w:val="000000"/>
        </w:rPr>
        <w:t xml:space="preserve">αρατείνεται </w:t>
      </w:r>
      <w:r w:rsidR="003C40BA">
        <w:rPr>
          <w:b/>
          <w:color w:val="000000"/>
        </w:rPr>
        <w:t>έως την Δευτέρα 20</w:t>
      </w:r>
      <w:r w:rsidR="00A03B6C" w:rsidRPr="000C206A">
        <w:rPr>
          <w:b/>
          <w:color w:val="000000"/>
        </w:rPr>
        <w:t xml:space="preserve"> Απριλίου 2015 η περίοδος διεξαγωγής του διαγωνισμού στα σχολεία.</w:t>
      </w:r>
    </w:p>
    <w:p w:rsidR="00812375" w:rsidRPr="00CF2310" w:rsidRDefault="000C206A" w:rsidP="000C206A">
      <w:pPr>
        <w:spacing w:line="240" w:lineRule="auto"/>
        <w:ind w:left="142" w:right="-11"/>
        <w:contextualSpacing/>
        <w:rPr>
          <w:color w:val="000000"/>
        </w:rPr>
      </w:pPr>
      <w:r>
        <w:rPr>
          <w:b/>
          <w:color w:val="000000"/>
        </w:rPr>
        <w:tab/>
      </w:r>
      <w:r w:rsidRPr="000C206A">
        <w:rPr>
          <w:color w:val="000000"/>
        </w:rPr>
        <w:t>Κατόπιν τούτου</w:t>
      </w:r>
      <w:r>
        <w:rPr>
          <w:color w:val="000000"/>
        </w:rPr>
        <w:t xml:space="preserve"> παρατείνονται και οι ημερομηνίες επιλογής και αποστολής των κειμένων των μαθητών ως ακολούθως:</w:t>
      </w:r>
    </w:p>
    <w:p w:rsidR="00F231DE" w:rsidRPr="00965BE4" w:rsidRDefault="003846B9" w:rsidP="00382934">
      <w:pPr>
        <w:spacing w:before="100" w:beforeAutospacing="1" w:after="100" w:afterAutospacing="1" w:line="240" w:lineRule="auto"/>
        <w:ind w:firstLine="720"/>
        <w:contextualSpacing/>
        <w:jc w:val="both"/>
      </w:pPr>
      <w:r>
        <w:t>Με το πέρας του διαγωνισμού, ο</w:t>
      </w:r>
      <w:r w:rsidR="002B13E4">
        <w:t xml:space="preserve"> Διευθυντής</w:t>
      </w:r>
      <w:r w:rsidR="00E93725" w:rsidRPr="00E93725">
        <w:t xml:space="preserve">  κάθε σχολικής μονάδας θα </w:t>
      </w:r>
      <w:r>
        <w:t xml:space="preserve">συγκεντρώσει τις συμμετοχές των μαθητών και θα </w:t>
      </w:r>
      <w:r w:rsidR="00E93725" w:rsidRPr="00E93725">
        <w:t xml:space="preserve">συγκροτήσει τριμελή </w:t>
      </w:r>
      <w:r w:rsidR="002B13E4">
        <w:t xml:space="preserve">εθελοντική </w:t>
      </w:r>
      <w:r w:rsidR="00E93725" w:rsidRPr="00E93725">
        <w:t>Επιτροπή  Εκπαιδευτικών, η οπ</w:t>
      </w:r>
      <w:r w:rsidR="001F79E9">
        <w:t>οία θα επιλέξει το καλύτερο άρθρο</w:t>
      </w:r>
      <w:r w:rsidR="00812375">
        <w:t xml:space="preserve"> </w:t>
      </w:r>
      <w:r w:rsidR="00435A06">
        <w:t>και θα το αποστείλει</w:t>
      </w:r>
      <w:r w:rsidR="00E93725" w:rsidRPr="00E93725">
        <w:t xml:space="preserve"> </w:t>
      </w:r>
      <w:r w:rsidR="00812375">
        <w:t xml:space="preserve">μέχρι την </w:t>
      </w:r>
      <w:r w:rsidR="003C40BA">
        <w:rPr>
          <w:b/>
        </w:rPr>
        <w:t>Πέμπτη 23</w:t>
      </w:r>
      <w:r w:rsidR="00812375" w:rsidRPr="00812375">
        <w:rPr>
          <w:b/>
        </w:rPr>
        <w:t xml:space="preserve"> Απριλίου 201</w:t>
      </w:r>
      <w:r w:rsidR="0016356D">
        <w:rPr>
          <w:b/>
        </w:rPr>
        <w:t>5</w:t>
      </w:r>
      <w:r w:rsidR="00812375">
        <w:t xml:space="preserve"> </w:t>
      </w:r>
      <w:r w:rsidR="00E93725" w:rsidRPr="00E93725">
        <w:t>στη</w:t>
      </w:r>
      <w:r w:rsidR="00435A06">
        <w:t xml:space="preserve">ν οικεία </w:t>
      </w:r>
      <w:r w:rsidR="0016356D">
        <w:t xml:space="preserve"> Διεύθυνση Δευτερ</w:t>
      </w:r>
      <w:r w:rsidR="00435A06">
        <w:t xml:space="preserve">οβάθμιας Εκπαίδευσης  </w:t>
      </w:r>
      <w:r w:rsidR="0016356D">
        <w:t>(Δ</w:t>
      </w:r>
      <w:r w:rsidR="00E43B9A">
        <w:t xml:space="preserve">.Ε.) </w:t>
      </w:r>
      <w:r w:rsidR="00435A06">
        <w:t>για να εκπροσωπήσει το σχολείο στον Διαγωνισμό</w:t>
      </w:r>
      <w:r w:rsidR="0016356D">
        <w:t>.</w:t>
      </w:r>
    </w:p>
    <w:p w:rsidR="00F231DE" w:rsidRPr="002D3C1D" w:rsidRDefault="00E93725" w:rsidP="00382934">
      <w:pPr>
        <w:spacing w:before="100" w:beforeAutospacing="1" w:after="100" w:afterAutospacing="1" w:line="240" w:lineRule="auto"/>
        <w:ind w:firstLine="720"/>
        <w:contextualSpacing/>
        <w:jc w:val="both"/>
      </w:pPr>
      <w:r w:rsidRPr="002D3C1D">
        <w:t xml:space="preserve">Σε </w:t>
      </w:r>
      <w:r w:rsidR="00E43B9A">
        <w:t>κάθε Δ</w:t>
      </w:r>
      <w:r w:rsidR="009A47FE">
        <w:t>ιεύθυνση Δ</w:t>
      </w:r>
      <w:r w:rsidR="0054517F">
        <w:t xml:space="preserve">.Ε. θα συσταθεί </w:t>
      </w:r>
      <w:r w:rsidR="00F231DE" w:rsidRPr="002D3C1D">
        <w:t xml:space="preserve"> </w:t>
      </w:r>
      <w:r w:rsidR="007C0FA8" w:rsidRPr="002D3C1D">
        <w:t xml:space="preserve">εθελοντική </w:t>
      </w:r>
      <w:r w:rsidR="00F231DE" w:rsidRPr="002D3C1D">
        <w:t>Επιτροπή, στην οποία θα συμμετέχει ο Υπεύθυνος Πολ</w:t>
      </w:r>
      <w:r w:rsidR="000B26C6" w:rsidRPr="002D3C1D">
        <w:t>ιτιστικών Θεμάτων ή</w:t>
      </w:r>
      <w:r w:rsidR="000C1A0A" w:rsidRPr="002D3C1D">
        <w:t xml:space="preserve"> </w:t>
      </w:r>
      <w:r w:rsidR="00F231DE" w:rsidRPr="002D3C1D">
        <w:t>Σχολικών Δραστ</w:t>
      </w:r>
      <w:r w:rsidR="007C0FA8" w:rsidRPr="002D3C1D">
        <w:t>η</w:t>
      </w:r>
      <w:r w:rsidR="00F231DE" w:rsidRPr="002D3C1D">
        <w:t>ριοτήτων</w:t>
      </w:r>
      <w:r w:rsidRPr="002D3C1D">
        <w:t xml:space="preserve">. Κάθε Επιτροπή </w:t>
      </w:r>
      <w:r w:rsidR="009A47FE">
        <w:t xml:space="preserve"> Δ</w:t>
      </w:r>
      <w:r w:rsidR="00B40965">
        <w:t xml:space="preserve">.Ε. θα επιλέξει τα </w:t>
      </w:r>
      <w:r w:rsidR="00B40965" w:rsidRPr="00A323E2">
        <w:t xml:space="preserve">τρία </w:t>
      </w:r>
      <w:r w:rsidR="009B0A4F" w:rsidRPr="00A323E2">
        <w:t>(3)</w:t>
      </w:r>
      <w:r w:rsidR="009B0A4F">
        <w:t xml:space="preserve"> </w:t>
      </w:r>
      <w:r w:rsidR="00B40965">
        <w:t xml:space="preserve">καλύτερα άρθρα στην </w:t>
      </w:r>
      <w:r w:rsidR="00B40965" w:rsidRPr="00A323E2">
        <w:t>κατηγορία Γυμνασίου και τα τρία</w:t>
      </w:r>
      <w:r w:rsidR="009B0A4F" w:rsidRPr="00A323E2">
        <w:t xml:space="preserve"> (3)</w:t>
      </w:r>
      <w:r w:rsidR="00B40965" w:rsidRPr="00A323E2">
        <w:t xml:space="preserve"> καλύτερα άρθρα στην κατηγορία Λυκείου</w:t>
      </w:r>
      <w:r w:rsidRPr="002D3C1D">
        <w:t>. Με ευ</w:t>
      </w:r>
      <w:r w:rsidR="00B40965">
        <w:t xml:space="preserve">θύνη των Διευθυντών Εκπαίδευσης </w:t>
      </w:r>
      <w:r w:rsidRPr="002D3C1D">
        <w:t xml:space="preserve"> τα </w:t>
      </w:r>
      <w:r w:rsidR="00B40965">
        <w:t>συνολικά έξι</w:t>
      </w:r>
      <w:r w:rsidR="005E6817">
        <w:t xml:space="preserve"> </w:t>
      </w:r>
      <w:r w:rsidR="009B0A4F">
        <w:t xml:space="preserve">(6) </w:t>
      </w:r>
      <w:r w:rsidR="00B40965">
        <w:t>άρθρα</w:t>
      </w:r>
      <w:r w:rsidRPr="002D3C1D">
        <w:t xml:space="preserve"> που θα επιλεγούν θα αποσταλούν στην οικ</w:t>
      </w:r>
      <w:r w:rsidR="00E43B9A">
        <w:t xml:space="preserve">εία Περιφερειακή Διεύθυνση Π/θμιας και Δ/θμιας Εκπαίδευσης </w:t>
      </w:r>
      <w:r w:rsidRPr="002D3C1D">
        <w:t xml:space="preserve">μέχρι την </w:t>
      </w:r>
      <w:r w:rsidR="00C158B6">
        <w:rPr>
          <w:b/>
        </w:rPr>
        <w:t xml:space="preserve">Πέμπτη 30 Απριλίου </w:t>
      </w:r>
      <w:r w:rsidR="009A47FE">
        <w:rPr>
          <w:b/>
        </w:rPr>
        <w:t>2015</w:t>
      </w:r>
      <w:r w:rsidR="005E6817">
        <w:rPr>
          <w:b/>
        </w:rPr>
        <w:t>.</w:t>
      </w:r>
    </w:p>
    <w:p w:rsidR="005E6817" w:rsidRPr="0002100C" w:rsidRDefault="00E93725" w:rsidP="00382934">
      <w:pPr>
        <w:spacing w:before="100" w:beforeAutospacing="1" w:after="100" w:afterAutospacing="1" w:line="240" w:lineRule="auto"/>
        <w:ind w:firstLine="720"/>
        <w:contextualSpacing/>
        <w:jc w:val="both"/>
        <w:rPr>
          <w:b/>
          <w:u w:val="single"/>
        </w:rPr>
      </w:pPr>
      <w:r w:rsidRPr="005E6817">
        <w:t>Με ευθύνη του Περιφερειακού Δ/ντ</w:t>
      </w:r>
      <w:r w:rsidR="00C321E9" w:rsidRPr="005E6817">
        <w:t>ή</w:t>
      </w:r>
      <w:r w:rsidRPr="005E6817">
        <w:t xml:space="preserve"> </w:t>
      </w:r>
      <w:r w:rsidR="0099679A">
        <w:t xml:space="preserve">Εκπαίδευσης </w:t>
      </w:r>
      <w:r w:rsidR="00CE4A42">
        <w:t>ορίζεται</w:t>
      </w:r>
      <w:r w:rsidR="006235FC" w:rsidRPr="005E6817">
        <w:t xml:space="preserve"> εθελοντική  Επιτροπή, στην οποία μετέχουν Προϊστάμενοι</w:t>
      </w:r>
      <w:r w:rsidRPr="005E6817">
        <w:t xml:space="preserve"> Επιστημονικής και Παιδαγ</w:t>
      </w:r>
      <w:r w:rsidR="002A5D70" w:rsidRPr="005E6817">
        <w:t>ωγικής Καθο</w:t>
      </w:r>
      <w:r w:rsidR="009A47FE">
        <w:t>δήγησης Δ</w:t>
      </w:r>
      <w:r w:rsidR="002A5D70" w:rsidRPr="005E6817">
        <w:t>.Ε.</w:t>
      </w:r>
      <w:r w:rsidR="009A47FE">
        <w:t>/Σχολικοί Σύμβουλοι ειδικότητας ΠΕ02</w:t>
      </w:r>
      <w:r w:rsidR="000B26C6" w:rsidRPr="005E6817">
        <w:t>/</w:t>
      </w:r>
      <w:r w:rsidR="006235FC" w:rsidRPr="005E6817">
        <w:t>Υπεύθυνοι</w:t>
      </w:r>
      <w:r w:rsidR="001F79E9">
        <w:t xml:space="preserve"> Πολιτιστικών Θεμάτων /Υπεύθυνοι Περιβαλλοντικής </w:t>
      </w:r>
      <w:proofErr w:type="spellStart"/>
      <w:r w:rsidR="001F79E9">
        <w:t>Εκπ</w:t>
      </w:r>
      <w:proofErr w:type="spellEnd"/>
      <w:r w:rsidR="001F79E9">
        <w:t>/σης/</w:t>
      </w:r>
      <w:r w:rsidR="005E6817">
        <w:t xml:space="preserve">Υπεύθυνοι </w:t>
      </w:r>
      <w:r w:rsidR="000C1A0A" w:rsidRPr="005E6817">
        <w:t>Σχολικών Δραστηριοτήτων</w:t>
      </w:r>
      <w:r w:rsidR="000B26C6" w:rsidRPr="005E6817">
        <w:t>.</w:t>
      </w:r>
      <w:r w:rsidR="009A47FE">
        <w:t xml:space="preserve"> Η επ</w:t>
      </w:r>
      <w:r w:rsidR="00B40965">
        <w:t>ιτροπή θα επιλέξει ένα  άρθρο</w:t>
      </w:r>
      <w:r w:rsidR="009A47FE">
        <w:t xml:space="preserve"> </w:t>
      </w:r>
      <w:r w:rsidR="00B40965">
        <w:t>από κάθε κατηγορία- Γυμνασίου και Λυκείου-και θα τα</w:t>
      </w:r>
      <w:r w:rsidR="0099679A">
        <w:t xml:space="preserve"> αποστείλει</w:t>
      </w:r>
      <w:r w:rsidRPr="005E6817">
        <w:t xml:space="preserve"> </w:t>
      </w:r>
      <w:r w:rsidR="005E6817" w:rsidRPr="00386AA3">
        <w:rPr>
          <w:b/>
        </w:rPr>
        <w:t xml:space="preserve">το αργότερο μέχρι </w:t>
      </w:r>
      <w:r w:rsidR="00B40965">
        <w:rPr>
          <w:b/>
        </w:rPr>
        <w:t xml:space="preserve">την </w:t>
      </w:r>
      <w:r w:rsidR="000C206A">
        <w:rPr>
          <w:b/>
        </w:rPr>
        <w:t>Πέμπτη 7 Μαΐου</w:t>
      </w:r>
      <w:r w:rsidR="00386AA3" w:rsidRPr="00BE3863">
        <w:rPr>
          <w:b/>
        </w:rPr>
        <w:t xml:space="preserve"> </w:t>
      </w:r>
      <w:r w:rsidR="009A47FE">
        <w:rPr>
          <w:b/>
        </w:rPr>
        <w:t>2015</w:t>
      </w:r>
      <w:r w:rsidR="005E6817">
        <w:rPr>
          <w:b/>
        </w:rPr>
        <w:t xml:space="preserve"> </w:t>
      </w:r>
      <w:r w:rsidRPr="005E6817">
        <w:t xml:space="preserve">στην παρακάτω ταχυδρομική διεύθυνση: </w:t>
      </w:r>
      <w:r w:rsidR="0002100C">
        <w:rPr>
          <w:b/>
        </w:rPr>
        <w:t xml:space="preserve">       </w:t>
      </w:r>
      <w:r w:rsidRPr="0002100C">
        <w:t>Υπουργεί</w:t>
      </w:r>
      <w:r w:rsidR="005E6817" w:rsidRPr="0002100C">
        <w:t>ο Παιδείας και Θρησκευμάτων</w:t>
      </w:r>
    </w:p>
    <w:p w:rsidR="00B40965" w:rsidRPr="0002100C" w:rsidRDefault="00B40965" w:rsidP="00382934">
      <w:pPr>
        <w:spacing w:before="100" w:beforeAutospacing="1" w:after="100" w:afterAutospacing="1" w:line="240" w:lineRule="auto"/>
        <w:ind w:firstLine="720"/>
        <w:contextualSpacing/>
        <w:jc w:val="both"/>
      </w:pPr>
      <w:r w:rsidRPr="0002100C">
        <w:tab/>
        <w:t xml:space="preserve">Διεύθυνση </w:t>
      </w:r>
      <w:r w:rsidR="00CE4A42" w:rsidRPr="0002100C">
        <w:t xml:space="preserve">Σπουδών, Προγραμμάτων και Οργάνωσης Δ/θμιας </w:t>
      </w:r>
      <w:proofErr w:type="spellStart"/>
      <w:r w:rsidR="00CE4A42" w:rsidRPr="0002100C">
        <w:t>Εκπ</w:t>
      </w:r>
      <w:proofErr w:type="spellEnd"/>
      <w:r w:rsidR="00CE4A42" w:rsidRPr="0002100C">
        <w:t>/σης</w:t>
      </w:r>
    </w:p>
    <w:p w:rsidR="00C66189" w:rsidRPr="0002100C" w:rsidRDefault="00C66189" w:rsidP="00382934">
      <w:pPr>
        <w:spacing w:before="100" w:beforeAutospacing="1" w:after="100" w:afterAutospacing="1" w:line="240" w:lineRule="auto"/>
        <w:ind w:firstLine="720"/>
        <w:contextualSpacing/>
        <w:jc w:val="both"/>
      </w:pPr>
      <w:r w:rsidRPr="0002100C">
        <w:tab/>
        <w:t>Ανδρέα Παπανδρέου 37, 151 80 Μαρούσι</w:t>
      </w:r>
    </w:p>
    <w:p w:rsidR="008D3D44" w:rsidRDefault="00C66189" w:rsidP="008D3D44">
      <w:pPr>
        <w:spacing w:before="100" w:beforeAutospacing="1" w:after="100" w:afterAutospacing="1" w:line="240" w:lineRule="auto"/>
        <w:contextualSpacing/>
        <w:jc w:val="both"/>
      </w:pPr>
      <w:r w:rsidRPr="0002100C">
        <w:t xml:space="preserve">              </w:t>
      </w:r>
      <w:r w:rsidR="00975CB9" w:rsidRPr="0002100C">
        <w:t xml:space="preserve"> </w:t>
      </w:r>
      <w:r w:rsidR="00EA4308" w:rsidRPr="0002100C">
        <w:t xml:space="preserve">Υπ’ όψιν  Πηνελόπης </w:t>
      </w:r>
      <w:proofErr w:type="spellStart"/>
      <w:r w:rsidR="00EA4308" w:rsidRPr="0002100C">
        <w:t>Σακκοπούλου</w:t>
      </w:r>
      <w:proofErr w:type="spellEnd"/>
      <w:r w:rsidR="00EA4308" w:rsidRPr="0002100C">
        <w:t xml:space="preserve"> (</w:t>
      </w:r>
      <w:proofErr w:type="spellStart"/>
      <w:r w:rsidR="00EA4308" w:rsidRPr="0002100C">
        <w:t>Γραφ</w:t>
      </w:r>
      <w:proofErr w:type="spellEnd"/>
      <w:r w:rsidR="00EA4308" w:rsidRPr="0002100C">
        <w:t>. 1093 – 1</w:t>
      </w:r>
      <w:r w:rsidR="00EA4308" w:rsidRPr="0002100C">
        <w:rPr>
          <w:vertAlign w:val="superscript"/>
        </w:rPr>
        <w:t xml:space="preserve">ος </w:t>
      </w:r>
      <w:r w:rsidR="00EA4308" w:rsidRPr="0002100C">
        <w:t>όροφος)</w:t>
      </w:r>
    </w:p>
    <w:p w:rsidR="0002100C" w:rsidRPr="0002100C" w:rsidRDefault="008D3D44" w:rsidP="008D3D44">
      <w:pPr>
        <w:spacing w:before="100" w:beforeAutospacing="1" w:after="100" w:afterAutospacing="1" w:line="240" w:lineRule="auto"/>
        <w:contextualSpacing/>
        <w:jc w:val="both"/>
      </w:pPr>
      <w:r>
        <w:t>Επισυνάπτουμε την αρχική εγκύκλιο του Διαγωνισμού (2 σελίδες) καθώς και σχετικό υλικό (3 σελίδες).</w:t>
      </w:r>
    </w:p>
    <w:p w:rsidR="00C66189" w:rsidRPr="008D3D44" w:rsidRDefault="006235FC" w:rsidP="008D3D44">
      <w:pPr>
        <w:spacing w:before="100" w:beforeAutospacing="1" w:after="100" w:afterAutospacing="1" w:line="240" w:lineRule="auto"/>
        <w:ind w:firstLine="720"/>
        <w:contextualSpacing/>
        <w:jc w:val="both"/>
      </w:pPr>
      <w:r w:rsidRPr="005E6817">
        <w:rPr>
          <w:b/>
        </w:rPr>
        <w:t xml:space="preserve"> </w:t>
      </w:r>
      <w:r w:rsidR="00A10476">
        <w:tab/>
      </w:r>
      <w:r w:rsidR="00A10476">
        <w:tab/>
      </w:r>
      <w:r w:rsidR="00A10476">
        <w:tab/>
      </w:r>
      <w:r w:rsidR="005D579C">
        <w:tab/>
      </w:r>
      <w:r w:rsidR="005F3DD9">
        <w:t xml:space="preserve">Παρακαλούμε να ενημερώσετε </w:t>
      </w:r>
      <w:r w:rsidR="00074F68">
        <w:t xml:space="preserve">τα σχολεία της αρμοδιότητάς σας </w:t>
      </w:r>
      <w:r w:rsidR="002E1985">
        <w:t>.</w:t>
      </w:r>
    </w:p>
    <w:p w:rsidR="00382934" w:rsidRPr="00A866EE" w:rsidRDefault="00382934" w:rsidP="007D5637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 w:rsidRPr="00A10476">
        <w:tab/>
      </w:r>
      <w:r w:rsidRPr="00A10476">
        <w:tab/>
      </w:r>
      <w:r w:rsidRPr="00A10476">
        <w:tab/>
      </w:r>
      <w:r w:rsidRPr="00A10476">
        <w:tab/>
      </w:r>
      <w:r w:rsidRPr="00A10476">
        <w:tab/>
      </w:r>
      <w:r w:rsidRPr="00A10476">
        <w:tab/>
      </w:r>
      <w:r w:rsidR="00A866EE">
        <w:rPr>
          <w:b/>
          <w:lang w:val="en-US"/>
        </w:rPr>
        <w:tab/>
      </w:r>
      <w:r w:rsidR="00A866EE">
        <w:rPr>
          <w:b/>
        </w:rPr>
        <w:t>Ο ΔΙΕΥΘΥΝΤΗΣ</w:t>
      </w:r>
    </w:p>
    <w:bookmarkEnd w:id="0"/>
    <w:p w:rsidR="008D3D44" w:rsidRPr="008D3D44" w:rsidRDefault="008D3D44" w:rsidP="008D3D44">
      <w:pPr>
        <w:spacing w:before="100" w:beforeAutospacing="1" w:after="100" w:afterAutospacing="1" w:line="240" w:lineRule="auto"/>
        <w:ind w:firstLine="709"/>
        <w:contextualSpacing/>
        <w:jc w:val="both"/>
      </w:pPr>
      <w:r w:rsidRPr="008D3D44">
        <w:rPr>
          <w:sz w:val="20"/>
          <w:szCs w:val="20"/>
        </w:rPr>
        <w:t>Συνημμένα: 5 φύλλ</w:t>
      </w:r>
      <w:r>
        <w:rPr>
          <w:sz w:val="20"/>
          <w:szCs w:val="20"/>
        </w:rPr>
        <w:t>α</w:t>
      </w:r>
    </w:p>
    <w:p w:rsidR="00CE4A42" w:rsidRDefault="00CE4A42" w:rsidP="00AF1DF0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</w:p>
    <w:p w:rsidR="00CE4A42" w:rsidRDefault="00A866EE" w:rsidP="00AF1DF0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ΑΝΔΡΕΑΣ ΠΑΠΑΔΑΝΤΩΝΑΚΗΣ</w:t>
      </w:r>
    </w:p>
    <w:p w:rsidR="008D3D44" w:rsidRDefault="007D5637" w:rsidP="008D3D44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Pr="005D579C">
        <w:rPr>
          <w:b/>
        </w:rPr>
        <w:tab/>
      </w:r>
      <w:r w:rsidR="00074F68">
        <w:tab/>
      </w:r>
      <w:r w:rsidR="002E1985">
        <w:rPr>
          <w:b/>
        </w:rPr>
        <w:t xml:space="preserve"> </w:t>
      </w:r>
    </w:p>
    <w:p w:rsidR="004F1936" w:rsidRPr="008D3D44" w:rsidRDefault="00FE36AE" w:rsidP="008D3D44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</w:rPr>
      </w:pPr>
      <w:r w:rsidRPr="00A501A2">
        <w:rPr>
          <w:sz w:val="18"/>
          <w:szCs w:val="18"/>
        </w:rPr>
        <w:t>Εσωτερική Διανομή:</w:t>
      </w:r>
      <w:r w:rsidR="006E0155" w:rsidRPr="00A501A2">
        <w:rPr>
          <w:sz w:val="18"/>
          <w:szCs w:val="18"/>
        </w:rPr>
        <w:t xml:space="preserve"> </w:t>
      </w:r>
      <w:r w:rsidR="00382934">
        <w:rPr>
          <w:sz w:val="18"/>
          <w:szCs w:val="18"/>
        </w:rPr>
        <w:t xml:space="preserve">-Διεύθυνση Σπουδών, Προγραμμάτων και Οργάνωσης Δευτεροβάθμιας Εκπαίδευσης </w:t>
      </w:r>
    </w:p>
    <w:p w:rsidR="008D3D44" w:rsidRDefault="00D655CC" w:rsidP="008D3D44">
      <w:pPr>
        <w:tabs>
          <w:tab w:val="left" w:pos="3780"/>
          <w:tab w:val="left" w:pos="10490"/>
        </w:tabs>
        <w:spacing w:after="0" w:line="240" w:lineRule="auto"/>
        <w:ind w:left="-567" w:right="425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07389">
        <w:rPr>
          <w:sz w:val="18"/>
          <w:szCs w:val="18"/>
        </w:rPr>
        <w:t xml:space="preserve">           </w:t>
      </w:r>
    </w:p>
    <w:p w:rsidR="008D3D44" w:rsidRDefault="008D3D44" w:rsidP="008D3D44">
      <w:pPr>
        <w:tabs>
          <w:tab w:val="left" w:pos="3780"/>
          <w:tab w:val="left" w:pos="10490"/>
        </w:tabs>
        <w:spacing w:after="0" w:line="240" w:lineRule="auto"/>
        <w:ind w:left="-567" w:right="425" w:firstLine="567"/>
        <w:contextualSpacing/>
        <w:jc w:val="both"/>
        <w:rPr>
          <w:sz w:val="18"/>
          <w:szCs w:val="18"/>
        </w:rPr>
      </w:pPr>
    </w:p>
    <w:p w:rsidR="008D3D44" w:rsidRPr="008D3D44" w:rsidRDefault="00607389" w:rsidP="008D3D44">
      <w:pPr>
        <w:tabs>
          <w:tab w:val="left" w:pos="3780"/>
          <w:tab w:val="left" w:pos="10490"/>
        </w:tabs>
        <w:spacing w:after="0" w:line="240" w:lineRule="auto"/>
        <w:ind w:left="-567" w:right="425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D3D44" w:rsidRPr="00CA4A72">
        <w:rPr>
          <w:snapToGrid w:val="0"/>
          <w:sz w:val="16"/>
          <w:szCs w:val="16"/>
        </w:rPr>
        <w:fldChar w:fldCharType="begin"/>
      </w:r>
      <w:r w:rsidR="008D3D44" w:rsidRPr="00CA4A72">
        <w:rPr>
          <w:snapToGrid w:val="0"/>
          <w:sz w:val="16"/>
          <w:szCs w:val="16"/>
        </w:rPr>
        <w:instrText xml:space="preserve"> FILENAME \p </w:instrText>
      </w:r>
      <w:r w:rsidR="008D3D44" w:rsidRPr="00CA4A72">
        <w:rPr>
          <w:snapToGrid w:val="0"/>
          <w:sz w:val="16"/>
          <w:szCs w:val="16"/>
        </w:rPr>
        <w:fldChar w:fldCharType="separate"/>
      </w:r>
      <w:r w:rsidR="008D3D44">
        <w:rPr>
          <w:noProof/>
          <w:snapToGrid w:val="0"/>
          <w:sz w:val="16"/>
          <w:szCs w:val="16"/>
        </w:rPr>
        <w:t>\\Teta\shareddocs\ΔΙΕΥΘΥΝΣΗ ΣΠΟΥΔΩΝ ΔΕΥΤΕΡΟΒΑΘΜΙΑΣ\ΔΙΑΓΩΝΙΣΜΟΙ\ΔΙΑΓΩΝΙΣΜΟΣ EYD2015\1o Αντίγραφο από EYD 2015.doc</w:t>
      </w:r>
      <w:r w:rsidR="008D3D44" w:rsidRPr="00CA4A72">
        <w:rPr>
          <w:snapToGrid w:val="0"/>
          <w:sz w:val="16"/>
          <w:szCs w:val="16"/>
        </w:rPr>
        <w:fldChar w:fldCharType="end"/>
      </w:r>
    </w:p>
    <w:sectPr w:rsidR="008D3D44" w:rsidRPr="008D3D44" w:rsidSect="008D3D44">
      <w:pgSz w:w="11906" w:h="16838" w:code="9"/>
      <w:pgMar w:top="993" w:right="720" w:bottom="426" w:left="1418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7F" w:rsidRDefault="0066597F" w:rsidP="000E7B7A">
      <w:pPr>
        <w:spacing w:after="0" w:line="240" w:lineRule="auto"/>
      </w:pPr>
      <w:r>
        <w:separator/>
      </w:r>
    </w:p>
  </w:endnote>
  <w:endnote w:type="continuationSeparator" w:id="0">
    <w:p w:rsidR="0066597F" w:rsidRDefault="0066597F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7F" w:rsidRDefault="0066597F" w:rsidP="000E7B7A">
      <w:pPr>
        <w:spacing w:after="0" w:line="240" w:lineRule="auto"/>
      </w:pPr>
      <w:r>
        <w:separator/>
      </w:r>
    </w:p>
  </w:footnote>
  <w:footnote w:type="continuationSeparator" w:id="0">
    <w:p w:rsidR="0066597F" w:rsidRDefault="0066597F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B84"/>
    <w:multiLevelType w:val="hybridMultilevel"/>
    <w:tmpl w:val="9FCE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68A5"/>
    <w:multiLevelType w:val="hybridMultilevel"/>
    <w:tmpl w:val="C36A5C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7B3"/>
    <w:multiLevelType w:val="hybridMultilevel"/>
    <w:tmpl w:val="0568E598"/>
    <w:lvl w:ilvl="0" w:tplc="B0D69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083A29"/>
    <w:multiLevelType w:val="hybridMultilevel"/>
    <w:tmpl w:val="CD8A9EFC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A65516"/>
    <w:multiLevelType w:val="hybridMultilevel"/>
    <w:tmpl w:val="F3CC6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86FAC"/>
    <w:multiLevelType w:val="hybridMultilevel"/>
    <w:tmpl w:val="95BE3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E3FA4"/>
    <w:multiLevelType w:val="hybridMultilevel"/>
    <w:tmpl w:val="83BC62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886D34"/>
    <w:multiLevelType w:val="hybridMultilevel"/>
    <w:tmpl w:val="4922143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0434313"/>
    <w:multiLevelType w:val="hybridMultilevel"/>
    <w:tmpl w:val="DB2A900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9">
    <w:nsid w:val="314721BA"/>
    <w:multiLevelType w:val="hybridMultilevel"/>
    <w:tmpl w:val="07B4F6D8"/>
    <w:lvl w:ilvl="0" w:tplc="0408000D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0">
    <w:nsid w:val="42493E52"/>
    <w:multiLevelType w:val="hybridMultilevel"/>
    <w:tmpl w:val="5566B916"/>
    <w:lvl w:ilvl="0" w:tplc="E5241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86016B"/>
    <w:multiLevelType w:val="hybridMultilevel"/>
    <w:tmpl w:val="32F2E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DC37DA"/>
    <w:multiLevelType w:val="hybridMultilevel"/>
    <w:tmpl w:val="B53655D2"/>
    <w:lvl w:ilvl="0" w:tplc="6032C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F0399"/>
    <w:multiLevelType w:val="hybridMultilevel"/>
    <w:tmpl w:val="4858B8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30D46"/>
    <w:multiLevelType w:val="hybridMultilevel"/>
    <w:tmpl w:val="8CF62A28"/>
    <w:lvl w:ilvl="0" w:tplc="0C103AAE">
      <w:start w:val="1"/>
      <w:numFmt w:val="decimal"/>
      <w:lvlText w:val="%1."/>
      <w:lvlJc w:val="left"/>
      <w:pPr>
        <w:ind w:left="56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82" w:hanging="360"/>
      </w:pPr>
    </w:lvl>
    <w:lvl w:ilvl="2" w:tplc="0408001B" w:tentative="1">
      <w:start w:val="1"/>
      <w:numFmt w:val="lowerRoman"/>
      <w:lvlText w:val="%3."/>
      <w:lvlJc w:val="right"/>
      <w:pPr>
        <w:ind w:left="7102" w:hanging="180"/>
      </w:pPr>
    </w:lvl>
    <w:lvl w:ilvl="3" w:tplc="0408000F" w:tentative="1">
      <w:start w:val="1"/>
      <w:numFmt w:val="decimal"/>
      <w:lvlText w:val="%4."/>
      <w:lvlJc w:val="left"/>
      <w:pPr>
        <w:ind w:left="7822" w:hanging="360"/>
      </w:pPr>
    </w:lvl>
    <w:lvl w:ilvl="4" w:tplc="04080019" w:tentative="1">
      <w:start w:val="1"/>
      <w:numFmt w:val="lowerLetter"/>
      <w:lvlText w:val="%5."/>
      <w:lvlJc w:val="left"/>
      <w:pPr>
        <w:ind w:left="8542" w:hanging="360"/>
      </w:pPr>
    </w:lvl>
    <w:lvl w:ilvl="5" w:tplc="0408001B" w:tentative="1">
      <w:start w:val="1"/>
      <w:numFmt w:val="lowerRoman"/>
      <w:lvlText w:val="%6."/>
      <w:lvlJc w:val="right"/>
      <w:pPr>
        <w:ind w:left="9262" w:hanging="180"/>
      </w:pPr>
    </w:lvl>
    <w:lvl w:ilvl="6" w:tplc="0408000F" w:tentative="1">
      <w:start w:val="1"/>
      <w:numFmt w:val="decimal"/>
      <w:lvlText w:val="%7."/>
      <w:lvlJc w:val="left"/>
      <w:pPr>
        <w:ind w:left="9982" w:hanging="360"/>
      </w:pPr>
    </w:lvl>
    <w:lvl w:ilvl="7" w:tplc="04080019" w:tentative="1">
      <w:start w:val="1"/>
      <w:numFmt w:val="lowerLetter"/>
      <w:lvlText w:val="%8."/>
      <w:lvlJc w:val="left"/>
      <w:pPr>
        <w:ind w:left="10702" w:hanging="360"/>
      </w:pPr>
    </w:lvl>
    <w:lvl w:ilvl="8" w:tplc="0408001B" w:tentative="1">
      <w:start w:val="1"/>
      <w:numFmt w:val="lowerRoman"/>
      <w:lvlText w:val="%9."/>
      <w:lvlJc w:val="right"/>
      <w:pPr>
        <w:ind w:left="11422" w:hanging="180"/>
      </w:pPr>
    </w:lvl>
  </w:abstractNum>
  <w:abstractNum w:abstractNumId="16">
    <w:nsid w:val="6ED41265"/>
    <w:multiLevelType w:val="hybridMultilevel"/>
    <w:tmpl w:val="D6EE06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481FF2"/>
    <w:multiLevelType w:val="hybridMultilevel"/>
    <w:tmpl w:val="58B208A2"/>
    <w:lvl w:ilvl="0" w:tplc="2BE2D3D8">
      <w:start w:val="1"/>
      <w:numFmt w:val="bullet"/>
      <w:lvlText w:val=""/>
      <w:lvlJc w:val="left"/>
      <w:pPr>
        <w:tabs>
          <w:tab w:val="num" w:pos="539"/>
        </w:tabs>
        <w:ind w:left="426" w:firstLine="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BE722CE"/>
    <w:multiLevelType w:val="hybridMultilevel"/>
    <w:tmpl w:val="E8605B3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FC452F2"/>
    <w:multiLevelType w:val="hybridMultilevel"/>
    <w:tmpl w:val="8B1E825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9"/>
  </w:num>
  <w:num w:numId="5">
    <w:abstractNumId w:val="2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18"/>
  </w:num>
  <w:num w:numId="15">
    <w:abstractNumId w:val="3"/>
  </w:num>
  <w:num w:numId="16">
    <w:abstractNumId w:val="7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B7A"/>
    <w:rsid w:val="00000D06"/>
    <w:rsid w:val="00001AF6"/>
    <w:rsid w:val="00005DA4"/>
    <w:rsid w:val="00006197"/>
    <w:rsid w:val="00012C75"/>
    <w:rsid w:val="00017D91"/>
    <w:rsid w:val="0002100C"/>
    <w:rsid w:val="00024F0F"/>
    <w:rsid w:val="000252AA"/>
    <w:rsid w:val="0002666C"/>
    <w:rsid w:val="000310ED"/>
    <w:rsid w:val="00033120"/>
    <w:rsid w:val="000426E2"/>
    <w:rsid w:val="0004395B"/>
    <w:rsid w:val="000537D0"/>
    <w:rsid w:val="00056C8E"/>
    <w:rsid w:val="000617EA"/>
    <w:rsid w:val="0006548D"/>
    <w:rsid w:val="00074F68"/>
    <w:rsid w:val="000774D2"/>
    <w:rsid w:val="00085139"/>
    <w:rsid w:val="00085FB2"/>
    <w:rsid w:val="00087E65"/>
    <w:rsid w:val="00096D60"/>
    <w:rsid w:val="000B26C6"/>
    <w:rsid w:val="000B5097"/>
    <w:rsid w:val="000C08FD"/>
    <w:rsid w:val="000C1A0A"/>
    <w:rsid w:val="000C206A"/>
    <w:rsid w:val="000C4D4B"/>
    <w:rsid w:val="000C7B6A"/>
    <w:rsid w:val="000D1FDB"/>
    <w:rsid w:val="000D37AC"/>
    <w:rsid w:val="000E7B7A"/>
    <w:rsid w:val="000F398E"/>
    <w:rsid w:val="00101695"/>
    <w:rsid w:val="00102817"/>
    <w:rsid w:val="001142FE"/>
    <w:rsid w:val="00115B81"/>
    <w:rsid w:val="0011718B"/>
    <w:rsid w:val="00117ADA"/>
    <w:rsid w:val="00126DD1"/>
    <w:rsid w:val="001310F0"/>
    <w:rsid w:val="0013185C"/>
    <w:rsid w:val="00132922"/>
    <w:rsid w:val="00133337"/>
    <w:rsid w:val="0015540D"/>
    <w:rsid w:val="0016339A"/>
    <w:rsid w:val="0016356D"/>
    <w:rsid w:val="00171A05"/>
    <w:rsid w:val="00173F0C"/>
    <w:rsid w:val="00174563"/>
    <w:rsid w:val="001761D4"/>
    <w:rsid w:val="0017730A"/>
    <w:rsid w:val="0018171D"/>
    <w:rsid w:val="0018426A"/>
    <w:rsid w:val="00186EA6"/>
    <w:rsid w:val="00186F34"/>
    <w:rsid w:val="00190082"/>
    <w:rsid w:val="00193BAF"/>
    <w:rsid w:val="001A5234"/>
    <w:rsid w:val="001B0079"/>
    <w:rsid w:val="001B31C2"/>
    <w:rsid w:val="001B7E8F"/>
    <w:rsid w:val="001C545C"/>
    <w:rsid w:val="001D2A87"/>
    <w:rsid w:val="001D35C8"/>
    <w:rsid w:val="001D3773"/>
    <w:rsid w:val="001E158A"/>
    <w:rsid w:val="001F1D7A"/>
    <w:rsid w:val="001F59DC"/>
    <w:rsid w:val="001F79E9"/>
    <w:rsid w:val="002045DE"/>
    <w:rsid w:val="00211B26"/>
    <w:rsid w:val="0021518E"/>
    <w:rsid w:val="00217CB2"/>
    <w:rsid w:val="002236C3"/>
    <w:rsid w:val="002356AD"/>
    <w:rsid w:val="00236733"/>
    <w:rsid w:val="002452AF"/>
    <w:rsid w:val="002455EB"/>
    <w:rsid w:val="00260B9A"/>
    <w:rsid w:val="00266707"/>
    <w:rsid w:val="00271F48"/>
    <w:rsid w:val="00274AAB"/>
    <w:rsid w:val="002818BF"/>
    <w:rsid w:val="002909FD"/>
    <w:rsid w:val="002913AB"/>
    <w:rsid w:val="002A31D2"/>
    <w:rsid w:val="002A5D70"/>
    <w:rsid w:val="002B13E4"/>
    <w:rsid w:val="002B4EA8"/>
    <w:rsid w:val="002B7630"/>
    <w:rsid w:val="002C057C"/>
    <w:rsid w:val="002C319E"/>
    <w:rsid w:val="002C4143"/>
    <w:rsid w:val="002C503B"/>
    <w:rsid w:val="002D1547"/>
    <w:rsid w:val="002D3C1D"/>
    <w:rsid w:val="002E0DB0"/>
    <w:rsid w:val="002E1985"/>
    <w:rsid w:val="002E225C"/>
    <w:rsid w:val="002E73D4"/>
    <w:rsid w:val="002F11FD"/>
    <w:rsid w:val="0030108E"/>
    <w:rsid w:val="00304EE5"/>
    <w:rsid w:val="00306118"/>
    <w:rsid w:val="00312531"/>
    <w:rsid w:val="00320EC1"/>
    <w:rsid w:val="003340F8"/>
    <w:rsid w:val="003346B9"/>
    <w:rsid w:val="003358E3"/>
    <w:rsid w:val="00336DDB"/>
    <w:rsid w:val="0034586D"/>
    <w:rsid w:val="00354E35"/>
    <w:rsid w:val="003636B9"/>
    <w:rsid w:val="00371B87"/>
    <w:rsid w:val="003731AC"/>
    <w:rsid w:val="00382934"/>
    <w:rsid w:val="003846B9"/>
    <w:rsid w:val="00386AA3"/>
    <w:rsid w:val="003939D4"/>
    <w:rsid w:val="003B504E"/>
    <w:rsid w:val="003C40BA"/>
    <w:rsid w:val="003C7207"/>
    <w:rsid w:val="003E330D"/>
    <w:rsid w:val="003E598F"/>
    <w:rsid w:val="003F4D2D"/>
    <w:rsid w:val="003F514F"/>
    <w:rsid w:val="004009C2"/>
    <w:rsid w:val="00405F4F"/>
    <w:rsid w:val="00412A4C"/>
    <w:rsid w:val="00415513"/>
    <w:rsid w:val="00415CB6"/>
    <w:rsid w:val="00417C63"/>
    <w:rsid w:val="00420DF6"/>
    <w:rsid w:val="00421C4B"/>
    <w:rsid w:val="004271CC"/>
    <w:rsid w:val="004314D9"/>
    <w:rsid w:val="00435A06"/>
    <w:rsid w:val="00440C55"/>
    <w:rsid w:val="004423A3"/>
    <w:rsid w:val="00442432"/>
    <w:rsid w:val="004447E8"/>
    <w:rsid w:val="00457EE6"/>
    <w:rsid w:val="0046523F"/>
    <w:rsid w:val="00473B7A"/>
    <w:rsid w:val="00476BD7"/>
    <w:rsid w:val="00485E78"/>
    <w:rsid w:val="00494FF9"/>
    <w:rsid w:val="004A13D4"/>
    <w:rsid w:val="004A6325"/>
    <w:rsid w:val="004B03B6"/>
    <w:rsid w:val="004B32D9"/>
    <w:rsid w:val="004B3528"/>
    <w:rsid w:val="004C2E7E"/>
    <w:rsid w:val="004D1800"/>
    <w:rsid w:val="004E1517"/>
    <w:rsid w:val="004E2529"/>
    <w:rsid w:val="004F1936"/>
    <w:rsid w:val="004F54A0"/>
    <w:rsid w:val="00500A22"/>
    <w:rsid w:val="00505D05"/>
    <w:rsid w:val="00506DF1"/>
    <w:rsid w:val="005140D9"/>
    <w:rsid w:val="005172E2"/>
    <w:rsid w:val="00522BF2"/>
    <w:rsid w:val="0052318F"/>
    <w:rsid w:val="00530C61"/>
    <w:rsid w:val="0054517F"/>
    <w:rsid w:val="005458DF"/>
    <w:rsid w:val="00546965"/>
    <w:rsid w:val="00551F87"/>
    <w:rsid w:val="00560E8A"/>
    <w:rsid w:val="005653AC"/>
    <w:rsid w:val="00580060"/>
    <w:rsid w:val="005865C8"/>
    <w:rsid w:val="0059032F"/>
    <w:rsid w:val="00590499"/>
    <w:rsid w:val="005933F5"/>
    <w:rsid w:val="005A04B3"/>
    <w:rsid w:val="005A42C6"/>
    <w:rsid w:val="005A76CD"/>
    <w:rsid w:val="005A7EC9"/>
    <w:rsid w:val="005B5875"/>
    <w:rsid w:val="005C1B16"/>
    <w:rsid w:val="005C1BA0"/>
    <w:rsid w:val="005D1F57"/>
    <w:rsid w:val="005D2702"/>
    <w:rsid w:val="005D575A"/>
    <w:rsid w:val="005D579C"/>
    <w:rsid w:val="005D69FF"/>
    <w:rsid w:val="005E0556"/>
    <w:rsid w:val="005E1880"/>
    <w:rsid w:val="005E5D36"/>
    <w:rsid w:val="005E6817"/>
    <w:rsid w:val="005F0A76"/>
    <w:rsid w:val="005F3DD9"/>
    <w:rsid w:val="006034FA"/>
    <w:rsid w:val="006046EA"/>
    <w:rsid w:val="00607389"/>
    <w:rsid w:val="00620090"/>
    <w:rsid w:val="0062026D"/>
    <w:rsid w:val="006235FC"/>
    <w:rsid w:val="006305F3"/>
    <w:rsid w:val="00643C9A"/>
    <w:rsid w:val="00644170"/>
    <w:rsid w:val="00656B93"/>
    <w:rsid w:val="0065723A"/>
    <w:rsid w:val="00660DEC"/>
    <w:rsid w:val="0066597F"/>
    <w:rsid w:val="006725F3"/>
    <w:rsid w:val="006730D6"/>
    <w:rsid w:val="006759F7"/>
    <w:rsid w:val="00675D4E"/>
    <w:rsid w:val="00680952"/>
    <w:rsid w:val="0068272F"/>
    <w:rsid w:val="00686EF4"/>
    <w:rsid w:val="006955FD"/>
    <w:rsid w:val="006A52ED"/>
    <w:rsid w:val="006D6043"/>
    <w:rsid w:val="006E0155"/>
    <w:rsid w:val="006E6AB1"/>
    <w:rsid w:val="006F0059"/>
    <w:rsid w:val="00700C1A"/>
    <w:rsid w:val="007070E8"/>
    <w:rsid w:val="007155B3"/>
    <w:rsid w:val="00717EFA"/>
    <w:rsid w:val="00726647"/>
    <w:rsid w:val="00731D73"/>
    <w:rsid w:val="00740569"/>
    <w:rsid w:val="00741881"/>
    <w:rsid w:val="007424E0"/>
    <w:rsid w:val="007447E4"/>
    <w:rsid w:val="00745C2A"/>
    <w:rsid w:val="0074708B"/>
    <w:rsid w:val="007474E5"/>
    <w:rsid w:val="00747918"/>
    <w:rsid w:val="00764E71"/>
    <w:rsid w:val="00764F7C"/>
    <w:rsid w:val="007708EE"/>
    <w:rsid w:val="00773C9E"/>
    <w:rsid w:val="007815C5"/>
    <w:rsid w:val="00782D4B"/>
    <w:rsid w:val="00784E17"/>
    <w:rsid w:val="0079314C"/>
    <w:rsid w:val="0079398B"/>
    <w:rsid w:val="007A01A0"/>
    <w:rsid w:val="007A0DFD"/>
    <w:rsid w:val="007A1FE2"/>
    <w:rsid w:val="007A22AE"/>
    <w:rsid w:val="007A7A34"/>
    <w:rsid w:val="007C0FA8"/>
    <w:rsid w:val="007C5EA2"/>
    <w:rsid w:val="007D2C46"/>
    <w:rsid w:val="007D5637"/>
    <w:rsid w:val="007D65C6"/>
    <w:rsid w:val="007E19CF"/>
    <w:rsid w:val="007E26A4"/>
    <w:rsid w:val="007F1267"/>
    <w:rsid w:val="007F2593"/>
    <w:rsid w:val="007F71EC"/>
    <w:rsid w:val="00800A24"/>
    <w:rsid w:val="00801085"/>
    <w:rsid w:val="00812375"/>
    <w:rsid w:val="008134CD"/>
    <w:rsid w:val="0081795E"/>
    <w:rsid w:val="008210E9"/>
    <w:rsid w:val="00823900"/>
    <w:rsid w:val="00823FFD"/>
    <w:rsid w:val="00832AD9"/>
    <w:rsid w:val="008342AE"/>
    <w:rsid w:val="00844F71"/>
    <w:rsid w:val="008452DE"/>
    <w:rsid w:val="00854687"/>
    <w:rsid w:val="00855910"/>
    <w:rsid w:val="0085596A"/>
    <w:rsid w:val="00866549"/>
    <w:rsid w:val="00867E4D"/>
    <w:rsid w:val="00872F8D"/>
    <w:rsid w:val="0087446E"/>
    <w:rsid w:val="008804D5"/>
    <w:rsid w:val="008829E9"/>
    <w:rsid w:val="00884CA3"/>
    <w:rsid w:val="0089421C"/>
    <w:rsid w:val="008A1F31"/>
    <w:rsid w:val="008A4D62"/>
    <w:rsid w:val="008B6D8F"/>
    <w:rsid w:val="008B6F8B"/>
    <w:rsid w:val="008C5A47"/>
    <w:rsid w:val="008C7588"/>
    <w:rsid w:val="008D3D44"/>
    <w:rsid w:val="008D5868"/>
    <w:rsid w:val="008E0BF5"/>
    <w:rsid w:val="008E0FA3"/>
    <w:rsid w:val="008F1FAE"/>
    <w:rsid w:val="00910F7A"/>
    <w:rsid w:val="009201EC"/>
    <w:rsid w:val="00926802"/>
    <w:rsid w:val="00945BE0"/>
    <w:rsid w:val="00956D14"/>
    <w:rsid w:val="00965BE4"/>
    <w:rsid w:val="00974DF8"/>
    <w:rsid w:val="00975CB9"/>
    <w:rsid w:val="00976A8B"/>
    <w:rsid w:val="00977362"/>
    <w:rsid w:val="00993812"/>
    <w:rsid w:val="0099679A"/>
    <w:rsid w:val="009A1DEE"/>
    <w:rsid w:val="009A47FE"/>
    <w:rsid w:val="009A6C7D"/>
    <w:rsid w:val="009B0A4F"/>
    <w:rsid w:val="009B10DB"/>
    <w:rsid w:val="009D35E5"/>
    <w:rsid w:val="009D78AC"/>
    <w:rsid w:val="009E0FBF"/>
    <w:rsid w:val="009E359D"/>
    <w:rsid w:val="009E7842"/>
    <w:rsid w:val="009F3B88"/>
    <w:rsid w:val="009F6297"/>
    <w:rsid w:val="00A0262C"/>
    <w:rsid w:val="00A032C9"/>
    <w:rsid w:val="00A03B6C"/>
    <w:rsid w:val="00A10476"/>
    <w:rsid w:val="00A11495"/>
    <w:rsid w:val="00A220EC"/>
    <w:rsid w:val="00A2261F"/>
    <w:rsid w:val="00A272CF"/>
    <w:rsid w:val="00A323E2"/>
    <w:rsid w:val="00A34996"/>
    <w:rsid w:val="00A428FE"/>
    <w:rsid w:val="00A501A2"/>
    <w:rsid w:val="00A562C2"/>
    <w:rsid w:val="00A67A29"/>
    <w:rsid w:val="00A70F2A"/>
    <w:rsid w:val="00A75976"/>
    <w:rsid w:val="00A75BD0"/>
    <w:rsid w:val="00A77EE6"/>
    <w:rsid w:val="00A866EE"/>
    <w:rsid w:val="00AA6E5E"/>
    <w:rsid w:val="00AB2914"/>
    <w:rsid w:val="00AB2A5A"/>
    <w:rsid w:val="00AB7BC4"/>
    <w:rsid w:val="00AC1A60"/>
    <w:rsid w:val="00AC5AEE"/>
    <w:rsid w:val="00AC7AF3"/>
    <w:rsid w:val="00AD4DB7"/>
    <w:rsid w:val="00AD6E31"/>
    <w:rsid w:val="00AE463C"/>
    <w:rsid w:val="00AE4A3F"/>
    <w:rsid w:val="00AF0D18"/>
    <w:rsid w:val="00AF1DF0"/>
    <w:rsid w:val="00AF61C4"/>
    <w:rsid w:val="00B1698E"/>
    <w:rsid w:val="00B17BA3"/>
    <w:rsid w:val="00B25347"/>
    <w:rsid w:val="00B25C40"/>
    <w:rsid w:val="00B26624"/>
    <w:rsid w:val="00B33608"/>
    <w:rsid w:val="00B34470"/>
    <w:rsid w:val="00B35DEF"/>
    <w:rsid w:val="00B40965"/>
    <w:rsid w:val="00B45307"/>
    <w:rsid w:val="00B5160A"/>
    <w:rsid w:val="00B72276"/>
    <w:rsid w:val="00B73BE3"/>
    <w:rsid w:val="00B74119"/>
    <w:rsid w:val="00B8057A"/>
    <w:rsid w:val="00B80AE2"/>
    <w:rsid w:val="00B82AA1"/>
    <w:rsid w:val="00B83383"/>
    <w:rsid w:val="00B83BDD"/>
    <w:rsid w:val="00B92A76"/>
    <w:rsid w:val="00B94C17"/>
    <w:rsid w:val="00BB46E4"/>
    <w:rsid w:val="00BB7BED"/>
    <w:rsid w:val="00BC57C3"/>
    <w:rsid w:val="00BC67D1"/>
    <w:rsid w:val="00BD12D1"/>
    <w:rsid w:val="00BD681F"/>
    <w:rsid w:val="00BE1699"/>
    <w:rsid w:val="00BE32AC"/>
    <w:rsid w:val="00BE3863"/>
    <w:rsid w:val="00BF202E"/>
    <w:rsid w:val="00BF30D5"/>
    <w:rsid w:val="00BF4B14"/>
    <w:rsid w:val="00C030E6"/>
    <w:rsid w:val="00C05E07"/>
    <w:rsid w:val="00C12C54"/>
    <w:rsid w:val="00C158B6"/>
    <w:rsid w:val="00C1618E"/>
    <w:rsid w:val="00C25CB8"/>
    <w:rsid w:val="00C321E9"/>
    <w:rsid w:val="00C35BFA"/>
    <w:rsid w:val="00C4132E"/>
    <w:rsid w:val="00C45087"/>
    <w:rsid w:val="00C45DE2"/>
    <w:rsid w:val="00C541E1"/>
    <w:rsid w:val="00C65A81"/>
    <w:rsid w:val="00C66189"/>
    <w:rsid w:val="00C6696D"/>
    <w:rsid w:val="00C83144"/>
    <w:rsid w:val="00C94DA6"/>
    <w:rsid w:val="00CA0829"/>
    <w:rsid w:val="00CA0F7E"/>
    <w:rsid w:val="00CA3D02"/>
    <w:rsid w:val="00CA4A2C"/>
    <w:rsid w:val="00CA4A72"/>
    <w:rsid w:val="00CB757E"/>
    <w:rsid w:val="00CC4742"/>
    <w:rsid w:val="00CD0CA0"/>
    <w:rsid w:val="00CD347F"/>
    <w:rsid w:val="00CE4A42"/>
    <w:rsid w:val="00CE6C10"/>
    <w:rsid w:val="00CF2310"/>
    <w:rsid w:val="00CF30D3"/>
    <w:rsid w:val="00CF5BB0"/>
    <w:rsid w:val="00D01F39"/>
    <w:rsid w:val="00D027E9"/>
    <w:rsid w:val="00D16AA5"/>
    <w:rsid w:val="00D36ACA"/>
    <w:rsid w:val="00D37F83"/>
    <w:rsid w:val="00D40B30"/>
    <w:rsid w:val="00D40C91"/>
    <w:rsid w:val="00D432DC"/>
    <w:rsid w:val="00D440AC"/>
    <w:rsid w:val="00D53C2E"/>
    <w:rsid w:val="00D64F93"/>
    <w:rsid w:val="00D655CC"/>
    <w:rsid w:val="00D6755F"/>
    <w:rsid w:val="00D761AB"/>
    <w:rsid w:val="00D7646C"/>
    <w:rsid w:val="00D85364"/>
    <w:rsid w:val="00D86E03"/>
    <w:rsid w:val="00D901A8"/>
    <w:rsid w:val="00DA09BC"/>
    <w:rsid w:val="00DA2ABC"/>
    <w:rsid w:val="00DB1229"/>
    <w:rsid w:val="00DC373B"/>
    <w:rsid w:val="00DC3D24"/>
    <w:rsid w:val="00DC4F16"/>
    <w:rsid w:val="00DD21F6"/>
    <w:rsid w:val="00DD2586"/>
    <w:rsid w:val="00DD4F7C"/>
    <w:rsid w:val="00DD6CE3"/>
    <w:rsid w:val="00DF0233"/>
    <w:rsid w:val="00DF0A88"/>
    <w:rsid w:val="00DF47F9"/>
    <w:rsid w:val="00DF596A"/>
    <w:rsid w:val="00E067E1"/>
    <w:rsid w:val="00E20A84"/>
    <w:rsid w:val="00E21141"/>
    <w:rsid w:val="00E21572"/>
    <w:rsid w:val="00E275B1"/>
    <w:rsid w:val="00E348D2"/>
    <w:rsid w:val="00E36617"/>
    <w:rsid w:val="00E4274B"/>
    <w:rsid w:val="00E43B9A"/>
    <w:rsid w:val="00E46BE9"/>
    <w:rsid w:val="00E65A30"/>
    <w:rsid w:val="00E67590"/>
    <w:rsid w:val="00E679FB"/>
    <w:rsid w:val="00E73EE4"/>
    <w:rsid w:val="00E85ED1"/>
    <w:rsid w:val="00E93677"/>
    <w:rsid w:val="00E93725"/>
    <w:rsid w:val="00EA4308"/>
    <w:rsid w:val="00ED31F9"/>
    <w:rsid w:val="00ED4579"/>
    <w:rsid w:val="00EE2A17"/>
    <w:rsid w:val="00F02118"/>
    <w:rsid w:val="00F0362D"/>
    <w:rsid w:val="00F06B18"/>
    <w:rsid w:val="00F06F87"/>
    <w:rsid w:val="00F231DE"/>
    <w:rsid w:val="00F27983"/>
    <w:rsid w:val="00F37887"/>
    <w:rsid w:val="00F42763"/>
    <w:rsid w:val="00F43A57"/>
    <w:rsid w:val="00F501BE"/>
    <w:rsid w:val="00F6503B"/>
    <w:rsid w:val="00F70DE6"/>
    <w:rsid w:val="00F73EE9"/>
    <w:rsid w:val="00F75E1D"/>
    <w:rsid w:val="00F81074"/>
    <w:rsid w:val="00F829B8"/>
    <w:rsid w:val="00F92B37"/>
    <w:rsid w:val="00FA504B"/>
    <w:rsid w:val="00FA5B29"/>
    <w:rsid w:val="00FA7F5E"/>
    <w:rsid w:val="00FB4921"/>
    <w:rsid w:val="00FB6680"/>
    <w:rsid w:val="00FB76CA"/>
    <w:rsid w:val="00FC1725"/>
    <w:rsid w:val="00FC6ACC"/>
    <w:rsid w:val="00FD3A3C"/>
    <w:rsid w:val="00FE016F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  <w15:chartTrackingRefBased/>
  <w15:docId w15:val="{D7C804E2-88E8-4902-A8E2-A6605A6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4423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Char"/>
    <w:uiPriority w:val="9"/>
    <w:qFormat/>
    <w:rsid w:val="004423A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B5160A"/>
    <w:pPr>
      <w:keepNext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basedOn w:val="a0"/>
    <w:uiPriority w:val="99"/>
    <w:rsid w:val="00773C9E"/>
    <w:rPr>
      <w:color w:val="0000FF"/>
      <w:u w:val="single"/>
    </w:rPr>
  </w:style>
  <w:style w:type="character" w:customStyle="1" w:styleId="9Char">
    <w:name w:val="Επικεφαλίδα 9 Char"/>
    <w:basedOn w:val="a0"/>
    <w:link w:val="9"/>
    <w:rsid w:val="00B5160A"/>
    <w:rPr>
      <w:rFonts w:ascii="Times New Roman" w:eastAsia="Times New Roman" w:hAnsi="Times New Roman"/>
      <w:b/>
      <w:sz w:val="24"/>
      <w:lang w:val="en-US"/>
    </w:rPr>
  </w:style>
  <w:style w:type="paragraph" w:customStyle="1" w:styleId="ListParagraph">
    <w:name w:val="List Paragraph"/>
    <w:basedOn w:val="a"/>
    <w:qFormat/>
    <w:rsid w:val="00B26624"/>
    <w:pPr>
      <w:ind w:left="720"/>
      <w:contextualSpacing/>
    </w:pPr>
    <w:rPr>
      <w:lang w:val="en-US"/>
    </w:rPr>
  </w:style>
  <w:style w:type="paragraph" w:styleId="Web">
    <w:name w:val="Normal (Web)"/>
    <w:basedOn w:val="a"/>
    <w:uiPriority w:val="99"/>
    <w:rsid w:val="00B26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423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4423A3"/>
    <w:rPr>
      <w:rFonts w:ascii="Calibri" w:eastAsia="Times New Roman" w:hAnsi="Calibri" w:cs="Times New Roman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9E359D"/>
    <w:rPr>
      <w:b/>
      <w:bCs/>
    </w:rPr>
  </w:style>
  <w:style w:type="paragraph" w:customStyle="1" w:styleId="ListParagraph1">
    <w:name w:val="List Paragraph1"/>
    <w:basedOn w:val="a"/>
    <w:uiPriority w:val="99"/>
    <w:rsid w:val="00E93725"/>
    <w:pPr>
      <w:ind w:left="720"/>
      <w:contextualSpacing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E93725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5F3DD9"/>
    <w:pPr>
      <w:autoSpaceDE w:val="0"/>
      <w:autoSpaceDN w:val="0"/>
      <w:adjustRightInd w:val="0"/>
    </w:pPr>
    <w:rPr>
      <w:rFonts w:ascii="Arno Pro" w:hAnsi="Arno Pro" w:cs="Arno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E97F-DAAF-4575-B375-66CBF22D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georgia -</cp:lastModifiedBy>
  <cp:revision>2</cp:revision>
  <cp:lastPrinted>2015-03-24T12:49:00Z</cp:lastPrinted>
  <dcterms:created xsi:type="dcterms:W3CDTF">2015-03-28T08:26:00Z</dcterms:created>
  <dcterms:modified xsi:type="dcterms:W3CDTF">2015-03-28T08:26:00Z</dcterms:modified>
</cp:coreProperties>
</file>